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F24" w:rsidRPr="003610E3" w:rsidRDefault="00B02F24" w:rsidP="003610E3">
      <w:pPr>
        <w:rPr>
          <w:rFonts w:ascii="標楷體" w:eastAsia="標楷體" w:hAnsi="標楷體"/>
        </w:rPr>
      </w:pPr>
      <w:r w:rsidRPr="00312D4D">
        <w:rPr>
          <w:rFonts w:ascii="標楷體" w:eastAsia="標楷體" w:hAnsi="標楷體" w:cs="新細明體"/>
          <w:noProof/>
          <w:kern w:val="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i1027" type="#_x0000_t75" alt="http://happyholiday.ehosting.com.tw/images/malaysia/lumpur/malaysia15040901.jpg" style="width:202.5pt;height:135.75pt;visibility:visible">
            <v:imagedata r:id="rId7" o:title=""/>
          </v:shape>
        </w:pict>
      </w:r>
      <w:r w:rsidRPr="00744CFC">
        <w:rPr>
          <w:rFonts w:ascii="標楷體" w:eastAsia="標楷體" w:hAnsi="標楷體"/>
        </w:rPr>
        <w:t xml:space="preserve"> </w:t>
      </w:r>
      <w:hyperlink r:id="rId8" w:tgtFrame="_blank" w:history="1">
        <w:r w:rsidRPr="00312D4D">
          <w:rPr>
            <w:rFonts w:ascii="標楷體" w:eastAsia="標楷體" w:hAnsi="標楷體" w:cs="新細明體"/>
            <w:noProof/>
            <w:color w:val="0000FF"/>
            <w:kern w:val="0"/>
            <w:sz w:val="23"/>
            <w:szCs w:val="23"/>
          </w:rPr>
          <w:pict>
            <v:shape id="圖片 8" o:spid="_x0000_i1028" type="#_x0000_t75" alt="http://happyholiday.ehosting.com.tw/images/malaysia/lumpur/malaysia14010901.jpg" href="http://www.legoland.com.my/" style="width:269.25pt;height:168pt;visibility:visible" o:button="t">
              <v:fill o:detectmouseclick="t"/>
              <v:imagedata r:id="rId9" o:title=""/>
            </v:shape>
          </w:pict>
        </w:r>
      </w:hyperlink>
      <w:hyperlink r:id="rId10" w:tgtFrame="_blank" w:history="1">
        <w:r w:rsidRPr="00312D4D">
          <w:rPr>
            <w:rFonts w:ascii="標楷體" w:eastAsia="標楷體" w:hAnsi="標楷體" w:cs="新細明體"/>
            <w:noProof/>
            <w:color w:val="0000FF"/>
            <w:kern w:val="0"/>
            <w:sz w:val="23"/>
            <w:szCs w:val="23"/>
          </w:rPr>
          <w:pict>
            <v:shape id="圖片 7" o:spid="_x0000_i1029" type="#_x0000_t75" alt="http://happyholiday.ehosting.com.tw/images/sin/rwsentosa101102-1.jpg" href="http://www.rwsentosa.com/language/zh-TW/Homepage/ThingsToDo/UniversalStudiosS" style="width:252.75pt;height:202.5pt;visibility:visible" o:button="t">
              <v:fill o:detectmouseclick="t"/>
              <v:imagedata r:id="rId11" o:title=""/>
            </v:shape>
          </w:pict>
        </w:r>
      </w:hyperlink>
      <w:r w:rsidRPr="00744CFC">
        <w:rPr>
          <w:rFonts w:ascii="標楷體" w:eastAsia="標楷體" w:hAnsi="標楷體"/>
        </w:rPr>
        <w:t xml:space="preserve"> </w:t>
      </w:r>
      <w:r w:rsidRPr="00312D4D">
        <w:rPr>
          <w:rFonts w:ascii="標楷體" w:eastAsia="標楷體" w:hAnsi="標楷體" w:cs="新細明體"/>
          <w:noProof/>
          <w:kern w:val="0"/>
          <w:sz w:val="23"/>
          <w:szCs w:val="23"/>
        </w:rPr>
        <w:pict>
          <v:shape id="圖片 6" o:spid="_x0000_i1030" type="#_x0000_t75" alt="http://happyholiday.ehosting.com.tw/images/malaysia/lumpur/malaysia15040902.jpg" style="width:267pt;height:200.25pt;visibility:visible">
            <v:imagedata r:id="rId12" o:title=""/>
          </v:shape>
        </w:pict>
      </w:r>
    </w:p>
    <w:p w:rsidR="00B02F24" w:rsidRPr="003610E3" w:rsidRDefault="00B02F24" w:rsidP="003610E3">
      <w:pPr>
        <w:rPr>
          <w:rFonts w:ascii="標楷體" w:eastAsia="標楷體" w:hAnsi="標楷體"/>
        </w:rPr>
      </w:pPr>
      <w:r w:rsidRPr="00312D4D">
        <w:rPr>
          <w:rFonts w:ascii="標楷體" w:eastAsia="標楷體" w:hAnsi="標楷體" w:cs="新細明體"/>
          <w:noProof/>
          <w:kern w:val="0"/>
          <w:sz w:val="23"/>
          <w:szCs w:val="23"/>
        </w:rPr>
        <w:pict>
          <v:shape id="圖片 5" o:spid="_x0000_i1031" type="#_x0000_t75" alt="http://happyholiday.ehosting.com.tw/images/hotel.jpg" style="width:513.75pt;height:29.25pt;visibility:visible">
            <v:imagedata r:id="rId13" o:title=""/>
          </v:shape>
        </w:pict>
      </w:r>
    </w:p>
    <w:p w:rsidR="00B02F24" w:rsidRPr="003610E3" w:rsidRDefault="00B02F24" w:rsidP="003610E3">
      <w:pPr>
        <w:rPr>
          <w:rFonts w:ascii="標楷體" w:eastAsia="標楷體" w:hAnsi="標楷體"/>
        </w:rPr>
      </w:pPr>
      <w:hyperlink r:id="rId14" w:tgtFrame="_blank" w:history="1">
        <w:r w:rsidRPr="003610E3">
          <w:rPr>
            <w:rFonts w:ascii="標楷體" w:eastAsia="標楷體" w:hAnsi="標楷體" w:cs="新細明體" w:hint="eastAsia"/>
            <w:b/>
            <w:bCs/>
            <w:color w:val="0000FF"/>
            <w:kern w:val="0"/>
            <w:sz w:val="23"/>
            <w:u w:val="single"/>
          </w:rPr>
          <w:t>馬六甲【金沙灣渡假村】</w:t>
        </w:r>
      </w:hyperlink>
      <w:r w:rsidRPr="003610E3">
        <w:rPr>
          <w:rFonts w:ascii="標楷體" w:eastAsia="標楷體" w:hAnsi="標楷體" w:cs="新細明體"/>
          <w:kern w:val="0"/>
          <w:sz w:val="23"/>
          <w:szCs w:val="23"/>
        </w:rPr>
        <w:br/>
        <w:t>Bayou Lagoon</w:t>
      </w:r>
      <w:r w:rsidRPr="003610E3">
        <w:rPr>
          <w:rFonts w:ascii="標楷體" w:eastAsia="標楷體" w:hAnsi="標楷體" w:cs="新細明體" w:hint="eastAsia"/>
          <w:kern w:val="0"/>
          <w:sz w:val="23"/>
          <w:szCs w:val="23"/>
        </w:rPr>
        <w:t>為一座設施豐富的度假式公寓酒店</w:t>
      </w:r>
      <w:r w:rsidRPr="003610E3">
        <w:rPr>
          <w:rFonts w:ascii="標楷體" w:eastAsia="標楷體" w:hAnsi="標楷體" w:cs="新細明體"/>
          <w:kern w:val="0"/>
          <w:sz w:val="23"/>
          <w:szCs w:val="23"/>
        </w:rPr>
        <w:t xml:space="preserve"> , </w:t>
      </w:r>
      <w:r w:rsidRPr="003610E3">
        <w:rPr>
          <w:rFonts w:ascii="標楷體" w:eastAsia="標楷體" w:hAnsi="標楷體" w:cs="新細明體" w:hint="eastAsia"/>
          <w:kern w:val="0"/>
          <w:sz w:val="23"/>
          <w:szCs w:val="23"/>
        </w:rPr>
        <w:t>具有</w:t>
      </w:r>
      <w:r w:rsidRPr="003610E3">
        <w:rPr>
          <w:rFonts w:ascii="標楷體" w:eastAsia="標楷體" w:hAnsi="標楷體" w:cs="新細明體"/>
          <w:kern w:val="0"/>
          <w:sz w:val="23"/>
          <w:szCs w:val="23"/>
        </w:rPr>
        <w:t>565</w:t>
      </w:r>
      <w:r w:rsidRPr="003610E3">
        <w:rPr>
          <w:rFonts w:ascii="標楷體" w:eastAsia="標楷體" w:hAnsi="標楷體" w:cs="新細明體" w:hint="eastAsia"/>
          <w:kern w:val="0"/>
          <w:sz w:val="23"/>
          <w:szCs w:val="23"/>
        </w:rPr>
        <w:t>間深具馬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610E3">
          <w:rPr>
            <w:rFonts w:ascii="標楷體" w:eastAsia="標楷體" w:hAnsi="標楷體" w:cs="新細明體" w:hint="eastAsia"/>
            <w:kern w:val="0"/>
            <w:sz w:val="23"/>
            <w:szCs w:val="23"/>
          </w:rPr>
          <w:t>六甲</w:t>
        </w:r>
      </w:smartTag>
      <w:r w:rsidRPr="003610E3">
        <w:rPr>
          <w:rFonts w:ascii="標楷體" w:eastAsia="標楷體" w:hAnsi="標楷體" w:cs="新細明體" w:hint="eastAsia"/>
          <w:kern w:val="0"/>
          <w:sz w:val="23"/>
          <w:szCs w:val="23"/>
        </w:rPr>
        <w:t>特色的各式客房、深受大眾喜愛的水樂園、會議室和購物商場，距離著名的旅遊景點</w:t>
      </w:r>
      <w:r w:rsidRPr="003610E3">
        <w:rPr>
          <w:rFonts w:ascii="標楷體" w:eastAsia="標楷體" w:hAnsi="標楷體" w:cs="新細明體"/>
          <w:kern w:val="0"/>
          <w:sz w:val="23"/>
          <w:szCs w:val="23"/>
        </w:rPr>
        <w:t>&lt;</w:t>
      </w:r>
      <w:r w:rsidRPr="003610E3">
        <w:rPr>
          <w:rFonts w:ascii="標楷體" w:eastAsia="標楷體" w:hAnsi="標楷體" w:cs="新細明體" w:hint="eastAsia"/>
          <w:kern w:val="0"/>
          <w:sz w:val="23"/>
          <w:szCs w:val="23"/>
        </w:rPr>
        <w:t>麻</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610E3">
          <w:rPr>
            <w:rFonts w:ascii="標楷體" w:eastAsia="標楷體" w:hAnsi="標楷體" w:cs="新細明體" w:hint="eastAsia"/>
            <w:kern w:val="0"/>
            <w:sz w:val="23"/>
            <w:szCs w:val="23"/>
          </w:rPr>
          <w:t>六甲</w:t>
        </w:r>
      </w:smartTag>
      <w:r w:rsidRPr="003610E3">
        <w:rPr>
          <w:rFonts w:ascii="標楷體" w:eastAsia="標楷體" w:hAnsi="標楷體" w:cs="新細明體"/>
          <w:kern w:val="0"/>
          <w:sz w:val="23"/>
          <w:szCs w:val="23"/>
        </w:rPr>
        <w:t>&gt;</w:t>
      </w:r>
      <w:r w:rsidRPr="003610E3">
        <w:rPr>
          <w:rFonts w:ascii="標楷體" w:eastAsia="標楷體" w:hAnsi="標楷體" w:cs="新細明體" w:hint="eastAsia"/>
          <w:kern w:val="0"/>
          <w:sz w:val="23"/>
          <w:szCs w:val="23"/>
        </w:rPr>
        <w:t>只需</w:t>
      </w:r>
      <w:r w:rsidRPr="003610E3">
        <w:rPr>
          <w:rFonts w:ascii="標楷體" w:eastAsia="標楷體" w:hAnsi="標楷體" w:cs="新細明體"/>
          <w:kern w:val="0"/>
          <w:sz w:val="23"/>
          <w:szCs w:val="23"/>
        </w:rPr>
        <w:t xml:space="preserve"> 15 </w:t>
      </w:r>
      <w:r w:rsidRPr="003610E3">
        <w:rPr>
          <w:rFonts w:ascii="標楷體" w:eastAsia="標楷體" w:hAnsi="標楷體" w:cs="新細明體" w:hint="eastAsia"/>
          <w:kern w:val="0"/>
          <w:sz w:val="23"/>
          <w:szCs w:val="23"/>
        </w:rPr>
        <w:t>分鐘。是商務出差和家庭出遊的完美入住選擇。所有客房內高雅的佈置為您的帶來住宿時方便和舒適的環境</w:t>
      </w:r>
      <w:r w:rsidRPr="003610E3">
        <w:rPr>
          <w:rFonts w:ascii="標楷體" w:eastAsia="標楷體" w:hAnsi="標楷體" w:cs="新細明體"/>
          <w:kern w:val="0"/>
          <w:sz w:val="23"/>
          <w:szCs w:val="23"/>
        </w:rPr>
        <w:t xml:space="preserve">, </w:t>
      </w:r>
      <w:r w:rsidRPr="003610E3">
        <w:rPr>
          <w:rFonts w:ascii="標楷體" w:eastAsia="標楷體" w:hAnsi="標楷體" w:cs="新細明體" w:hint="eastAsia"/>
          <w:kern w:val="0"/>
          <w:sz w:val="23"/>
          <w:szCs w:val="23"/>
        </w:rPr>
        <w:t>房內設施如下</w:t>
      </w:r>
      <w:r w:rsidRPr="003610E3">
        <w:rPr>
          <w:rFonts w:ascii="標楷體" w:eastAsia="標楷體" w:hAnsi="標楷體" w:cs="新細明體"/>
          <w:kern w:val="0"/>
          <w:sz w:val="23"/>
          <w:szCs w:val="23"/>
        </w:rPr>
        <w:t xml:space="preserve"> : </w:t>
      </w:r>
      <w:r w:rsidRPr="003610E3">
        <w:rPr>
          <w:rFonts w:ascii="標楷體" w:eastAsia="標楷體" w:hAnsi="標楷體" w:cs="新細明體" w:hint="eastAsia"/>
          <w:kern w:val="0"/>
          <w:sz w:val="23"/>
          <w:szCs w:val="23"/>
        </w:rPr>
        <w:t>陽台、獨立空調、淋浴設備、迷你吧、國際長途直撥電話、液晶電視﹑熨斗｡本渡假村特有的水樂園具有高度娛樂性</w:t>
      </w:r>
      <w:r w:rsidRPr="003610E3">
        <w:rPr>
          <w:rFonts w:ascii="標楷體" w:eastAsia="標楷體" w:hAnsi="標楷體" w:cs="新細明體"/>
          <w:kern w:val="0"/>
          <w:sz w:val="23"/>
          <w:szCs w:val="23"/>
        </w:rPr>
        <w:t xml:space="preserve">, </w:t>
      </w:r>
      <w:r w:rsidRPr="003610E3">
        <w:rPr>
          <w:rFonts w:ascii="標楷體" w:eastAsia="標楷體" w:hAnsi="標楷體" w:cs="新細明體" w:hint="eastAsia"/>
          <w:kern w:val="0"/>
          <w:sz w:val="23"/>
          <w:szCs w:val="23"/>
        </w:rPr>
        <w:t>兩座驚險刺激的滑水道</w:t>
      </w:r>
      <w:r w:rsidRPr="003610E3">
        <w:rPr>
          <w:rFonts w:ascii="標楷體" w:eastAsia="標楷體" w:hAnsi="標楷體" w:cs="新細明體"/>
          <w:kern w:val="0"/>
          <w:sz w:val="23"/>
          <w:szCs w:val="23"/>
        </w:rPr>
        <w:t xml:space="preserve">, </w:t>
      </w:r>
      <w:r w:rsidRPr="003610E3">
        <w:rPr>
          <w:rFonts w:ascii="標楷體" w:eastAsia="標楷體" w:hAnsi="標楷體" w:cs="新細明體" w:hint="eastAsia"/>
          <w:kern w:val="0"/>
          <w:sz w:val="23"/>
          <w:szCs w:val="23"/>
        </w:rPr>
        <w:t>為您的假期帶來難忘的回憶｡可提供加床服務！</w:t>
      </w:r>
    </w:p>
    <w:p w:rsidR="00B02F24" w:rsidRPr="003610E3" w:rsidRDefault="00B02F24" w:rsidP="003610E3">
      <w:pPr>
        <w:rPr>
          <w:rFonts w:ascii="標楷體" w:eastAsia="標楷體" w:hAnsi="標楷體"/>
        </w:rPr>
      </w:pPr>
      <w:r w:rsidRPr="00312D4D">
        <w:rPr>
          <w:rFonts w:ascii="標楷體" w:eastAsia="標楷體" w:hAnsi="標楷體" w:cs="新細明體"/>
          <w:noProof/>
          <w:kern w:val="0"/>
          <w:sz w:val="23"/>
          <w:szCs w:val="23"/>
        </w:rPr>
        <w:pict>
          <v:shape id="圖片 4" o:spid="_x0000_i1032" type="#_x0000_t75" alt="http://happyholiday.ehosting.com.tw/images/malaysia/bayoulagoon140620.jpg" style="width:520.5pt;height:88.5pt;visibility:visible">
            <v:imagedata r:id="rId15" o:title=""/>
          </v:shape>
        </w:pict>
      </w:r>
    </w:p>
    <w:p w:rsidR="00B02F24" w:rsidRPr="003610E3" w:rsidRDefault="00B02F24" w:rsidP="003610E3">
      <w:pPr>
        <w:rPr>
          <w:rFonts w:ascii="標楷體" w:eastAsia="標楷體" w:hAnsi="標楷體" w:cs="新細明體"/>
          <w:kern w:val="0"/>
          <w:sz w:val="23"/>
          <w:szCs w:val="23"/>
        </w:rPr>
      </w:pPr>
      <w:hyperlink r:id="rId16" w:tgtFrame="_blank" w:history="1">
        <w:r w:rsidRPr="003610E3">
          <w:rPr>
            <w:rFonts w:ascii="標楷體" w:eastAsia="標楷體" w:hAnsi="標楷體" w:cs="新細明體"/>
            <w:b/>
            <w:bCs/>
            <w:color w:val="0000FF"/>
            <w:kern w:val="0"/>
            <w:sz w:val="23"/>
            <w:u w:val="single"/>
          </w:rPr>
          <w:t>ibis Styles Kuala Lumpur Fraser Business Park</w:t>
        </w:r>
        <w:r w:rsidRPr="003610E3">
          <w:rPr>
            <w:rFonts w:ascii="標楷體" w:eastAsia="標楷體" w:hAnsi="標楷體" w:cs="新細明體" w:hint="eastAsia"/>
            <w:b/>
            <w:bCs/>
            <w:color w:val="0000FF"/>
            <w:kern w:val="0"/>
            <w:sz w:val="23"/>
            <w:u w:val="single"/>
          </w:rPr>
          <w:t>【精品酒店】</w:t>
        </w:r>
      </w:hyperlink>
      <w:r w:rsidRPr="003610E3">
        <w:rPr>
          <w:rFonts w:ascii="標楷體" w:eastAsia="標楷體" w:hAnsi="標楷體" w:cs="新細明體"/>
          <w:kern w:val="0"/>
          <w:sz w:val="23"/>
          <w:szCs w:val="23"/>
        </w:rPr>
        <w:br/>
      </w:r>
      <w:r w:rsidRPr="003610E3">
        <w:rPr>
          <w:rFonts w:ascii="標楷體" w:eastAsia="標楷體" w:hAnsi="標楷體" w:cs="新細明體" w:hint="eastAsia"/>
          <w:kern w:val="0"/>
          <w:sz w:val="23"/>
          <w:szCs w:val="23"/>
        </w:rPr>
        <w:t>現代化的吉隆坡宜必思弗雷澤商務酒店地處吉隆坡商務和娛樂中心，</w:t>
      </w:r>
      <w:r w:rsidRPr="003610E3">
        <w:rPr>
          <w:rFonts w:ascii="標楷體" w:eastAsia="標楷體" w:hAnsi="標楷體" w:cs="新細明體"/>
          <w:kern w:val="0"/>
          <w:sz w:val="23"/>
          <w:szCs w:val="23"/>
        </w:rPr>
        <w:t>5</w:t>
      </w:r>
      <w:r w:rsidRPr="003610E3">
        <w:rPr>
          <w:rFonts w:ascii="標楷體" w:eastAsia="標楷體" w:hAnsi="標楷體" w:cs="新細明體" w:hint="eastAsia"/>
          <w:kern w:val="0"/>
          <w:sz w:val="23"/>
          <w:szCs w:val="23"/>
        </w:rPr>
        <w:t>分鐘可達市中心商業區，僅需</w:t>
      </w:r>
      <w:r w:rsidRPr="003610E3">
        <w:rPr>
          <w:rFonts w:ascii="標楷體" w:eastAsia="標楷體" w:hAnsi="標楷體" w:cs="新細明體"/>
          <w:kern w:val="0"/>
          <w:sz w:val="23"/>
          <w:szCs w:val="23"/>
        </w:rPr>
        <w:t xml:space="preserve"> 45 </w:t>
      </w:r>
      <w:r w:rsidRPr="003610E3">
        <w:rPr>
          <w:rFonts w:ascii="標楷體" w:eastAsia="標楷體" w:hAnsi="標楷體" w:cs="新細明體" w:hint="eastAsia"/>
          <w:kern w:val="0"/>
          <w:sz w:val="23"/>
          <w:szCs w:val="23"/>
        </w:rPr>
        <w:t>分鐘車程即可抵達吉隆坡國際機場，地鐵車站也近在咫尺。具有</w:t>
      </w:r>
      <w:r w:rsidRPr="003610E3">
        <w:rPr>
          <w:rFonts w:ascii="標楷體" w:eastAsia="標楷體" w:hAnsi="標楷體" w:cs="新細明體"/>
          <w:kern w:val="0"/>
          <w:sz w:val="23"/>
          <w:szCs w:val="23"/>
        </w:rPr>
        <w:t>500</w:t>
      </w:r>
      <w:r w:rsidRPr="003610E3">
        <w:rPr>
          <w:rFonts w:ascii="標楷體" w:eastAsia="標楷體" w:hAnsi="標楷體" w:cs="新細明體" w:hint="eastAsia"/>
          <w:kern w:val="0"/>
          <w:sz w:val="23"/>
          <w:szCs w:val="23"/>
        </w:rPr>
        <w:t>間各式寬敞客房，充滿趣味的開放式概念廚房、</w:t>
      </w:r>
      <w:r w:rsidRPr="003610E3">
        <w:rPr>
          <w:rFonts w:ascii="標楷體" w:eastAsia="標楷體" w:hAnsi="標楷體" w:cs="新細明體"/>
          <w:kern w:val="0"/>
          <w:sz w:val="23"/>
          <w:szCs w:val="23"/>
        </w:rPr>
        <w:t xml:space="preserve"> </w:t>
      </w:r>
      <w:r w:rsidRPr="003610E3">
        <w:rPr>
          <w:rFonts w:ascii="標楷體" w:eastAsia="標楷體" w:hAnsi="標楷體" w:cs="新細明體" w:hint="eastAsia"/>
          <w:kern w:val="0"/>
          <w:sz w:val="23"/>
          <w:szCs w:val="23"/>
        </w:rPr>
        <w:t>餐廳、</w:t>
      </w:r>
      <w:r w:rsidRPr="003610E3">
        <w:rPr>
          <w:rFonts w:ascii="標楷體" w:eastAsia="標楷體" w:hAnsi="標楷體" w:cs="新細明體"/>
          <w:kern w:val="0"/>
          <w:sz w:val="23"/>
          <w:szCs w:val="23"/>
        </w:rPr>
        <w:t xml:space="preserve"> </w:t>
      </w:r>
      <w:r w:rsidRPr="003610E3">
        <w:rPr>
          <w:rFonts w:ascii="標楷體" w:eastAsia="標楷體" w:hAnsi="標楷體" w:cs="新細明體" w:hint="eastAsia"/>
          <w:kern w:val="0"/>
          <w:sz w:val="23"/>
          <w:szCs w:val="23"/>
        </w:rPr>
        <w:t>酒吧、可容納達</w:t>
      </w:r>
      <w:r w:rsidRPr="003610E3">
        <w:rPr>
          <w:rFonts w:ascii="標楷體" w:eastAsia="標楷體" w:hAnsi="標楷體" w:cs="新細明體"/>
          <w:kern w:val="0"/>
          <w:sz w:val="23"/>
          <w:szCs w:val="23"/>
        </w:rPr>
        <w:t xml:space="preserve"> 100 </w:t>
      </w:r>
      <w:r w:rsidRPr="003610E3">
        <w:rPr>
          <w:rFonts w:ascii="標楷體" w:eastAsia="標楷體" w:hAnsi="標楷體" w:cs="新細明體" w:hint="eastAsia"/>
          <w:kern w:val="0"/>
          <w:sz w:val="23"/>
          <w:szCs w:val="23"/>
        </w:rPr>
        <w:t>位客人的多功能廳以及健身房。客房均提供如下設備：舒適空調、保險箱、無線網路、喚醒服務、付費頻道以及淋浴設備。</w:t>
      </w:r>
    </w:p>
    <w:p w:rsidR="00B02F24" w:rsidRPr="003610E3" w:rsidRDefault="00B02F24" w:rsidP="003610E3">
      <w:pPr>
        <w:jc w:val="right"/>
        <w:rPr>
          <w:rFonts w:ascii="標楷體" w:eastAsia="標楷體" w:hAnsi="標楷體"/>
        </w:rPr>
      </w:pPr>
      <w:r w:rsidRPr="003610E3">
        <w:rPr>
          <w:rFonts w:ascii="標楷體" w:eastAsia="標楷體" w:hAnsi="標楷體" w:cs="新細明體" w:hint="eastAsia"/>
          <w:color w:val="FF0000"/>
          <w:kern w:val="0"/>
          <w:sz w:val="23"/>
          <w:szCs w:val="23"/>
        </w:rPr>
        <w:t>註：房間無法加床，但房間有一張沙發床可提供給小孩。</w:t>
      </w:r>
    </w:p>
    <w:p w:rsidR="00B02F24" w:rsidRPr="003610E3" w:rsidRDefault="00B02F24" w:rsidP="003610E3">
      <w:pPr>
        <w:rPr>
          <w:rFonts w:ascii="標楷體" w:eastAsia="標楷體" w:hAnsi="標楷體"/>
        </w:rPr>
      </w:pPr>
      <w:r w:rsidRPr="00312D4D">
        <w:rPr>
          <w:rFonts w:ascii="標楷體" w:eastAsia="標楷體" w:hAnsi="標楷體" w:cs="新細明體"/>
          <w:noProof/>
          <w:kern w:val="0"/>
          <w:sz w:val="23"/>
          <w:szCs w:val="23"/>
        </w:rPr>
        <w:pict>
          <v:shape id="圖片 3" o:spid="_x0000_i1033" type="#_x0000_t75" alt="http://happyholiday.ehosting.com.tw/images/malaysia/ibis131031.jpg" style="width:520.5pt;height:81.75pt;visibility:visible">
            <v:imagedata r:id="rId17" o:title=""/>
          </v:shape>
        </w:pict>
      </w:r>
    </w:p>
    <w:p w:rsidR="00B02F24" w:rsidRPr="003610E3" w:rsidRDefault="00B02F24" w:rsidP="003610E3">
      <w:pPr>
        <w:rPr>
          <w:rFonts w:ascii="標楷體" w:eastAsia="標楷體" w:hAnsi="標楷體"/>
        </w:rPr>
      </w:pPr>
      <w:hyperlink r:id="rId18" w:tgtFrame="_blank" w:history="1">
        <w:r w:rsidRPr="003610E3">
          <w:rPr>
            <w:rFonts w:ascii="標楷體" w:eastAsia="標楷體" w:hAnsi="標楷體" w:cs="新細明體"/>
            <w:b/>
            <w:bCs/>
            <w:color w:val="0000FF"/>
            <w:kern w:val="0"/>
            <w:sz w:val="23"/>
            <w:u w:val="single"/>
          </w:rPr>
          <w:t>SILKA CHERAS HOTEL KUALALUMPUR</w:t>
        </w:r>
        <w:r w:rsidRPr="003610E3">
          <w:rPr>
            <w:rFonts w:ascii="標楷體" w:eastAsia="標楷體" w:hAnsi="標楷體" w:cs="新細明體" w:hint="eastAsia"/>
            <w:b/>
            <w:bCs/>
            <w:color w:val="0000FF"/>
            <w:kern w:val="0"/>
            <w:sz w:val="23"/>
            <w:u w:val="single"/>
          </w:rPr>
          <w:t>【吉隆坡絲麗卡酒店】</w:t>
        </w:r>
      </w:hyperlink>
      <w:r w:rsidRPr="003610E3">
        <w:rPr>
          <w:rFonts w:ascii="標楷體" w:eastAsia="標楷體" w:hAnsi="標楷體" w:cs="新細明體"/>
          <w:kern w:val="0"/>
          <w:sz w:val="23"/>
          <w:szCs w:val="23"/>
        </w:rPr>
        <w:br/>
      </w:r>
      <w:r w:rsidRPr="003610E3">
        <w:rPr>
          <w:rFonts w:ascii="標楷體" w:eastAsia="標楷體" w:hAnsi="標楷體" w:cs="新細明體" w:hint="eastAsia"/>
          <w:kern w:val="0"/>
          <w:sz w:val="23"/>
          <w:szCs w:val="23"/>
        </w:rPr>
        <w:t>帝盛酒店集團有限公司的酒店品牌，於香港、中國、馬來西亞和新加坡營業，是一個迅速發展的的連鎖酒店。於</w:t>
      </w:r>
      <w:smartTag w:uri="urn:schemas-microsoft-com:office:smarttags" w:element="chsdate">
        <w:smartTagPr>
          <w:attr w:name="IsROCDate" w:val="False"/>
          <w:attr w:name="IsLunarDate" w:val="False"/>
          <w:attr w:name="Day" w:val="01"/>
          <w:attr w:name="Month" w:val="05"/>
          <w:attr w:name="Year" w:val="2014"/>
        </w:smartTagPr>
        <w:r w:rsidRPr="003610E3">
          <w:rPr>
            <w:rFonts w:ascii="標楷體" w:eastAsia="標楷體" w:hAnsi="標楷體" w:cs="新細明體"/>
            <w:kern w:val="0"/>
            <w:sz w:val="23"/>
            <w:szCs w:val="23"/>
          </w:rPr>
          <w:t>2014</w:t>
        </w:r>
        <w:r w:rsidRPr="003610E3">
          <w:rPr>
            <w:rFonts w:ascii="標楷體" w:eastAsia="標楷體" w:hAnsi="標楷體" w:cs="新細明體" w:hint="eastAsia"/>
            <w:kern w:val="0"/>
            <w:sz w:val="23"/>
            <w:szCs w:val="23"/>
          </w:rPr>
          <w:t>年</w:t>
        </w:r>
        <w:r w:rsidRPr="003610E3">
          <w:rPr>
            <w:rFonts w:ascii="標楷體" w:eastAsia="標楷體" w:hAnsi="標楷體" w:cs="新細明體"/>
            <w:kern w:val="0"/>
            <w:sz w:val="23"/>
            <w:szCs w:val="23"/>
          </w:rPr>
          <w:t>05</w:t>
        </w:r>
        <w:r w:rsidRPr="003610E3">
          <w:rPr>
            <w:rFonts w:ascii="標楷體" w:eastAsia="標楷體" w:hAnsi="標楷體" w:cs="新細明體" w:hint="eastAsia"/>
            <w:kern w:val="0"/>
            <w:sz w:val="23"/>
            <w:szCs w:val="23"/>
          </w:rPr>
          <w:t>月</w:t>
        </w:r>
        <w:r w:rsidRPr="003610E3">
          <w:rPr>
            <w:rFonts w:ascii="標楷體" w:eastAsia="標楷體" w:hAnsi="標楷體" w:cs="新細明體"/>
            <w:kern w:val="0"/>
            <w:sz w:val="23"/>
            <w:szCs w:val="23"/>
          </w:rPr>
          <w:t>01</w:t>
        </w:r>
        <w:r w:rsidRPr="003610E3">
          <w:rPr>
            <w:rFonts w:ascii="標楷體" w:eastAsia="標楷體" w:hAnsi="標楷體" w:cs="新細明體" w:hint="eastAsia"/>
            <w:kern w:val="0"/>
            <w:sz w:val="23"/>
            <w:szCs w:val="23"/>
          </w:rPr>
          <w:t>日</w:t>
        </w:r>
      </w:smartTag>
      <w:r w:rsidRPr="003610E3">
        <w:rPr>
          <w:rFonts w:ascii="標楷體" w:eastAsia="標楷體" w:hAnsi="標楷體" w:cs="新細明體" w:hint="eastAsia"/>
          <w:kern w:val="0"/>
          <w:sz w:val="23"/>
          <w:szCs w:val="23"/>
        </w:rPr>
        <w:t>正式營業，絲麗卡酒店位於</w:t>
      </w:r>
      <w:r w:rsidRPr="003610E3">
        <w:rPr>
          <w:rFonts w:ascii="標楷體" w:eastAsia="標楷體" w:hAnsi="標楷體" w:cs="新細明體"/>
          <w:kern w:val="0"/>
          <w:sz w:val="23"/>
          <w:szCs w:val="23"/>
        </w:rPr>
        <w:t>Cheras</w:t>
      </w:r>
      <w:r w:rsidRPr="003610E3">
        <w:rPr>
          <w:rFonts w:ascii="標楷體" w:eastAsia="標楷體" w:hAnsi="標楷體" w:cs="新細明體" w:hint="eastAsia"/>
          <w:kern w:val="0"/>
          <w:sz w:val="23"/>
          <w:szCs w:val="23"/>
        </w:rPr>
        <w:t>的中心，是吉隆坡的繁華地段，連接當地主要交通，是休閒及商務旅客的理想酒店選擇。</w:t>
      </w:r>
      <w:r w:rsidRPr="003610E3">
        <w:rPr>
          <w:rFonts w:ascii="標楷體" w:eastAsia="標楷體" w:hAnsi="標楷體" w:cs="新細明體"/>
          <w:kern w:val="0"/>
          <w:sz w:val="23"/>
          <w:szCs w:val="23"/>
        </w:rPr>
        <w:t xml:space="preserve"> </w:t>
      </w:r>
      <w:r w:rsidRPr="003610E3">
        <w:rPr>
          <w:rFonts w:ascii="標楷體" w:eastAsia="標楷體" w:hAnsi="標楷體" w:cs="新細明體" w:hint="eastAsia"/>
          <w:kern w:val="0"/>
          <w:sz w:val="23"/>
          <w:szCs w:val="23"/>
        </w:rPr>
        <w:t>擁有流線型設計及半圓形外觀的絲麗卡酒店，是</w:t>
      </w:r>
      <w:r w:rsidRPr="003610E3">
        <w:rPr>
          <w:rFonts w:ascii="標楷體" w:eastAsia="標楷體" w:hAnsi="標楷體" w:cs="新細明體"/>
          <w:kern w:val="0"/>
          <w:sz w:val="23"/>
          <w:szCs w:val="23"/>
        </w:rPr>
        <w:t>Cheras</w:t>
      </w:r>
      <w:r w:rsidRPr="003610E3">
        <w:rPr>
          <w:rFonts w:ascii="標楷體" w:eastAsia="標楷體" w:hAnsi="標楷體" w:cs="新細明體" w:hint="eastAsia"/>
          <w:kern w:val="0"/>
          <w:sz w:val="23"/>
          <w:szCs w:val="23"/>
        </w:rPr>
        <w:t>最新地標性建築。作為中高檔的經濟實惠型酒店，絲麗卡酒店為旅客提供</w:t>
      </w:r>
      <w:r w:rsidRPr="003610E3">
        <w:rPr>
          <w:rFonts w:ascii="標楷體" w:eastAsia="標楷體" w:hAnsi="標楷體" w:cs="新細明體"/>
          <w:kern w:val="0"/>
          <w:sz w:val="23"/>
          <w:szCs w:val="23"/>
        </w:rPr>
        <w:t>319</w:t>
      </w:r>
      <w:r w:rsidRPr="003610E3">
        <w:rPr>
          <w:rFonts w:ascii="標楷體" w:eastAsia="標楷體" w:hAnsi="標楷體" w:cs="新細明體" w:hint="eastAsia"/>
          <w:kern w:val="0"/>
          <w:sz w:val="23"/>
          <w:szCs w:val="23"/>
        </w:rPr>
        <w:t>間客房、高品質服務和現代化設施。所有客房均以設計做主導，配以舒適的床上用品和配套，確保客人能享受合適放鬆的住宿體驗，可提供加床服務。</w:t>
      </w:r>
    </w:p>
    <w:p w:rsidR="00B02F24" w:rsidRPr="003610E3" w:rsidRDefault="00B02F24" w:rsidP="003610E3">
      <w:pPr>
        <w:rPr>
          <w:rFonts w:ascii="標楷體" w:eastAsia="標楷體" w:hAnsi="標楷體"/>
        </w:rPr>
      </w:pPr>
      <w:r w:rsidRPr="00312D4D">
        <w:rPr>
          <w:rFonts w:ascii="標楷體" w:eastAsia="標楷體" w:hAnsi="標楷體" w:cs="新細明體"/>
          <w:noProof/>
          <w:kern w:val="0"/>
          <w:sz w:val="23"/>
          <w:szCs w:val="23"/>
        </w:rPr>
        <w:pict>
          <v:shape id="圖片 1" o:spid="_x0000_i1034" type="#_x0000_t75" alt="http://happyholiday.ehosting.com.tw/images/malaysia/silkahotels130702.jpg" style="width:513.75pt;height:93pt;visibility:visible">
            <v:imagedata r:id="rId19" o:title=""/>
          </v:shape>
        </w:pict>
      </w:r>
    </w:p>
    <w:p w:rsidR="00B02F24" w:rsidRPr="003610E3" w:rsidRDefault="00B02F24" w:rsidP="003610E3">
      <w:pPr>
        <w:rPr>
          <w:rFonts w:ascii="標楷體" w:eastAsia="標楷體" w:hAnsi="標楷體" w:cs="新細明體"/>
          <w:b/>
          <w:bCs/>
          <w:color w:val="FF0000"/>
          <w:kern w:val="0"/>
          <w:sz w:val="20"/>
          <w:szCs w:val="20"/>
        </w:rPr>
      </w:pPr>
      <w:r w:rsidRPr="003610E3">
        <w:rPr>
          <w:rFonts w:ascii="標楷體" w:eastAsia="標楷體" w:hAnsi="標楷體" w:cs="新細明體" w:hint="eastAsia"/>
          <w:b/>
          <w:bCs/>
          <w:color w:val="FF0000"/>
          <w:kern w:val="0"/>
          <w:sz w:val="20"/>
          <w:szCs w:val="20"/>
        </w:rPr>
        <w:t>註：團體作業恕無法接受指定，若遇酒店客滿時將以其它同團體價位酒店取代，請以當團行前說明會資料為準。</w:t>
      </w:r>
    </w:p>
    <w:p w:rsidR="00B02F24" w:rsidRPr="003610E3" w:rsidRDefault="00B02F24" w:rsidP="003610E3">
      <w:pPr>
        <w:rPr>
          <w:rFonts w:ascii="標楷體" w:eastAsia="標楷體" w:hAnsi="標楷體"/>
        </w:rPr>
      </w:pPr>
    </w:p>
    <w:p w:rsidR="00B02F24" w:rsidRPr="003610E3" w:rsidRDefault="00B02F24" w:rsidP="003610E3">
      <w:pPr>
        <w:rPr>
          <w:rFonts w:ascii="標楷體" w:eastAsia="標楷體" w:hAnsi="標楷體"/>
          <w:szCs w:val="24"/>
        </w:rPr>
      </w:pPr>
      <w:r w:rsidRPr="003610E3">
        <w:rPr>
          <w:rFonts w:ascii="標楷體" w:eastAsia="標楷體" w:hAnsi="標楷體" w:hint="eastAsia"/>
          <w:b/>
          <w:bCs/>
          <w:color w:val="FF0000"/>
          <w:kern w:val="0"/>
          <w:szCs w:val="24"/>
        </w:rPr>
        <w:t>參考航班</w:t>
      </w:r>
      <w:r>
        <w:rPr>
          <w:rFonts w:ascii="標楷體" w:eastAsia="標楷體" w:hAnsi="標楷體"/>
          <w:b/>
          <w:bCs/>
          <w:color w:val="FF0000"/>
          <w:kern w:val="0"/>
          <w:szCs w:val="24"/>
        </w:rPr>
        <w:t xml:space="preserve"> </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top w:w="45" w:type="dxa"/>
          <w:left w:w="45" w:type="dxa"/>
          <w:bottom w:w="45" w:type="dxa"/>
          <w:right w:w="45" w:type="dxa"/>
        </w:tblCellMar>
        <w:tblLook w:val="00A0"/>
      </w:tblPr>
      <w:tblGrid>
        <w:gridCol w:w="1849"/>
        <w:gridCol w:w="1850"/>
        <w:gridCol w:w="1850"/>
        <w:gridCol w:w="2466"/>
        <w:gridCol w:w="2877"/>
      </w:tblGrid>
      <w:tr w:rsidR="00B02F24" w:rsidRPr="00346D22" w:rsidTr="000135B9">
        <w:trPr>
          <w:trHeight w:val="450"/>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中華航空</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航班號碼</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搭乘日期</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起訖城市</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飛行時間</w:t>
            </w:r>
          </w:p>
        </w:tc>
      </w:tr>
      <w:tr w:rsidR="00B02F24" w:rsidRPr="00346D22" w:rsidTr="000135B9">
        <w:trPr>
          <w:trHeight w:val="450"/>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去程航班</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kern w:val="0"/>
                <w:szCs w:val="24"/>
              </w:rPr>
              <w:t>CI721</w:t>
            </w:r>
            <w:r w:rsidRPr="003610E3">
              <w:rPr>
                <w:rFonts w:ascii="標楷體" w:eastAsia="標楷體" w:hAnsi="標楷體" w:cs="新細明體" w:hint="eastAsia"/>
                <w:kern w:val="0"/>
                <w:szCs w:val="24"/>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桃園</w:t>
            </w:r>
            <w:r w:rsidRPr="003610E3">
              <w:rPr>
                <w:rFonts w:ascii="標楷體" w:eastAsia="標楷體" w:hAnsi="標楷體" w:cs="新細明體"/>
                <w:kern w:val="0"/>
                <w:szCs w:val="24"/>
              </w:rPr>
              <w:t>/</w:t>
            </w:r>
            <w:r w:rsidRPr="003610E3">
              <w:rPr>
                <w:rFonts w:ascii="標楷體" w:eastAsia="標楷體" w:hAnsi="標楷體" w:cs="新細明體" w:hint="eastAsia"/>
                <w:kern w:val="0"/>
                <w:szCs w:val="24"/>
              </w:rPr>
              <w:t xml:space="preserve">吉隆坡　</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kern w:val="0"/>
                <w:szCs w:val="24"/>
              </w:rPr>
              <w:t>08</w:t>
            </w:r>
            <w:r w:rsidRPr="003610E3">
              <w:rPr>
                <w:rFonts w:ascii="標楷體" w:eastAsia="標楷體" w:hAnsi="標楷體" w:hint="eastAsia"/>
                <w:kern w:val="0"/>
                <w:szCs w:val="24"/>
              </w:rPr>
              <w:t>：</w:t>
            </w:r>
            <w:r w:rsidRPr="003610E3">
              <w:rPr>
                <w:rFonts w:ascii="標楷體" w:eastAsia="標楷體" w:hAnsi="標楷體"/>
                <w:kern w:val="0"/>
                <w:szCs w:val="24"/>
              </w:rPr>
              <w:t>50~13</w:t>
            </w:r>
            <w:r w:rsidRPr="003610E3">
              <w:rPr>
                <w:rFonts w:ascii="標楷體" w:eastAsia="標楷體" w:hAnsi="標楷體" w:hint="eastAsia"/>
                <w:kern w:val="0"/>
                <w:szCs w:val="24"/>
              </w:rPr>
              <w:t>：</w:t>
            </w:r>
            <w:r w:rsidRPr="003610E3">
              <w:rPr>
                <w:rFonts w:ascii="標楷體" w:eastAsia="標楷體" w:hAnsi="標楷體"/>
                <w:kern w:val="0"/>
                <w:szCs w:val="24"/>
              </w:rPr>
              <w:t>30</w:t>
            </w:r>
            <w:r w:rsidRPr="003610E3">
              <w:rPr>
                <w:rFonts w:ascii="標楷體" w:eastAsia="標楷體" w:hAnsi="標楷體" w:hint="eastAsia"/>
                <w:kern w:val="0"/>
                <w:szCs w:val="24"/>
              </w:rPr>
              <w:t xml:space="preserve">　</w:t>
            </w:r>
          </w:p>
        </w:tc>
      </w:tr>
      <w:tr w:rsidR="00B02F24" w:rsidRPr="00346D22" w:rsidTr="000135B9">
        <w:trPr>
          <w:trHeight w:val="450"/>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回程航班</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kern w:val="0"/>
                <w:szCs w:val="24"/>
              </w:rPr>
              <w:t>CI754</w:t>
            </w:r>
            <w:r w:rsidRPr="003610E3">
              <w:rPr>
                <w:rFonts w:ascii="標楷體" w:eastAsia="標楷體" w:hAnsi="標楷體" w:cs="新細明體"/>
                <w:kern w:val="0"/>
                <w:szCs w:val="24"/>
              </w:rPr>
              <w:t> </w:t>
            </w:r>
            <w:r w:rsidRPr="003610E3">
              <w:rPr>
                <w:rFonts w:ascii="標楷體" w:eastAsia="標楷體" w:hAnsi="標楷體" w:cs="新細明體" w:hint="eastAsia"/>
                <w:kern w:val="0"/>
                <w:szCs w:val="24"/>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cs="新細明體" w:hint="eastAsia"/>
                <w:kern w:val="0"/>
                <w:szCs w:val="24"/>
              </w:rPr>
              <w:t>新加坡</w:t>
            </w:r>
            <w:r w:rsidRPr="003610E3">
              <w:rPr>
                <w:rFonts w:ascii="標楷體" w:eastAsia="標楷體" w:hAnsi="標楷體" w:cs="新細明體"/>
                <w:kern w:val="0"/>
                <w:szCs w:val="24"/>
              </w:rPr>
              <w:t>/</w:t>
            </w:r>
            <w:r w:rsidRPr="003610E3">
              <w:rPr>
                <w:rFonts w:ascii="標楷體" w:eastAsia="標楷體" w:hAnsi="標楷體" w:cs="新細明體" w:hint="eastAsia"/>
                <w:kern w:val="0"/>
                <w:szCs w:val="24"/>
              </w:rPr>
              <w:t xml:space="preserve">桃園　</w:t>
            </w:r>
          </w:p>
        </w:tc>
        <w:tc>
          <w:tcPr>
            <w:tcW w:w="0" w:type="auto"/>
            <w:tcBorders>
              <w:top w:val="outset" w:sz="6" w:space="0" w:color="000000"/>
              <w:left w:val="outset" w:sz="6" w:space="0" w:color="000000"/>
              <w:bottom w:val="outset" w:sz="6" w:space="0" w:color="000000"/>
              <w:right w:val="outset" w:sz="6" w:space="0" w:color="000000"/>
            </w:tcBorders>
            <w:vAlign w:val="center"/>
          </w:tcPr>
          <w:p w:rsidR="00B02F24" w:rsidRPr="003610E3" w:rsidRDefault="00B02F24" w:rsidP="003610E3">
            <w:pPr>
              <w:widowControl/>
              <w:jc w:val="center"/>
              <w:rPr>
                <w:rFonts w:ascii="標楷體" w:eastAsia="標楷體" w:hAnsi="標楷體" w:cs="新細明體"/>
                <w:kern w:val="0"/>
                <w:szCs w:val="24"/>
              </w:rPr>
            </w:pPr>
            <w:r w:rsidRPr="003610E3">
              <w:rPr>
                <w:rFonts w:ascii="標楷體" w:eastAsia="標楷體" w:hAnsi="標楷體"/>
                <w:kern w:val="0"/>
                <w:szCs w:val="24"/>
              </w:rPr>
              <w:t>14</w:t>
            </w:r>
            <w:r w:rsidRPr="003610E3">
              <w:rPr>
                <w:rFonts w:ascii="標楷體" w:eastAsia="標楷體" w:hAnsi="標楷體" w:hint="eastAsia"/>
                <w:kern w:val="0"/>
                <w:szCs w:val="24"/>
              </w:rPr>
              <w:t>：</w:t>
            </w:r>
            <w:r w:rsidRPr="003610E3">
              <w:rPr>
                <w:rFonts w:ascii="標楷體" w:eastAsia="標楷體" w:hAnsi="標楷體"/>
                <w:kern w:val="0"/>
                <w:szCs w:val="24"/>
              </w:rPr>
              <w:t>15~19</w:t>
            </w:r>
            <w:r w:rsidRPr="003610E3">
              <w:rPr>
                <w:rFonts w:ascii="標楷體" w:eastAsia="標楷體" w:hAnsi="標楷體" w:hint="eastAsia"/>
                <w:kern w:val="0"/>
                <w:szCs w:val="24"/>
              </w:rPr>
              <w:t>：</w:t>
            </w:r>
            <w:r w:rsidRPr="003610E3">
              <w:rPr>
                <w:rFonts w:ascii="標楷體" w:eastAsia="標楷體" w:hAnsi="標楷體"/>
                <w:kern w:val="0"/>
                <w:szCs w:val="24"/>
              </w:rPr>
              <w:t>00</w:t>
            </w:r>
            <w:r w:rsidRPr="003610E3">
              <w:rPr>
                <w:rFonts w:ascii="標楷體" w:eastAsia="標楷體" w:hAnsi="標楷體" w:hint="eastAsia"/>
                <w:kern w:val="0"/>
                <w:szCs w:val="24"/>
              </w:rPr>
              <w:t xml:space="preserve">　</w:t>
            </w:r>
          </w:p>
        </w:tc>
      </w:tr>
    </w:tbl>
    <w:p w:rsidR="00B02F24" w:rsidRPr="00744CFC" w:rsidRDefault="00B02F24" w:rsidP="0000737D">
      <w:pPr>
        <w:rPr>
          <w:rFonts w:ascii="標楷體" w:eastAsia="標楷體" w:hAnsi="標楷體"/>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B02F24" w:rsidRPr="00346D22" w:rsidTr="00346D22">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B02F24" w:rsidRPr="00346D22" w:rsidRDefault="00B02F24" w:rsidP="00346D22">
            <w:pPr>
              <w:jc w:val="center"/>
              <w:rPr>
                <w:rFonts w:ascii="標楷體" w:eastAsia="標楷體" w:hAnsi="標楷體"/>
                <w:b/>
              </w:rPr>
            </w:pPr>
            <w:r w:rsidRPr="00346D22">
              <w:rPr>
                <w:rFonts w:ascii="標楷體" w:eastAsia="標楷體" w:hAnsi="標楷體" w:hint="eastAsia"/>
                <w:b/>
              </w:rPr>
              <w:t>第一天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B02F24" w:rsidRPr="00346D22" w:rsidRDefault="00B02F24" w:rsidP="0040061A">
            <w:pPr>
              <w:rPr>
                <w:rFonts w:ascii="標楷體" w:eastAsia="標楷體" w:hAnsi="標楷體"/>
                <w:b/>
              </w:rPr>
            </w:pPr>
            <w:r w:rsidRPr="00346D22">
              <w:rPr>
                <w:rFonts w:ascii="標楷體" w:eastAsia="標楷體" w:hAnsi="標楷體" w:hint="eastAsia"/>
                <w:b/>
              </w:rPr>
              <w:t>桃園→吉隆坡～未來太子城</w:t>
            </w:r>
            <w:r w:rsidRPr="00346D22">
              <w:rPr>
                <w:rFonts w:ascii="標楷體" w:eastAsia="標楷體" w:hAnsi="標楷體"/>
                <w:b/>
              </w:rPr>
              <w:t>+</w:t>
            </w:r>
            <w:r w:rsidRPr="00346D22">
              <w:rPr>
                <w:rFonts w:ascii="標楷體" w:eastAsia="標楷體" w:hAnsi="標楷體" w:hint="eastAsia"/>
                <w:b/>
              </w:rPr>
              <w:t>粉紅清真寺～千禧紀念碑～雙子星花園廣場～千禧星光大道～亞羅街夜市</w:t>
            </w:r>
          </w:p>
        </w:tc>
      </w:tr>
      <w:tr w:rsidR="00B02F24" w:rsidRPr="00346D22" w:rsidTr="00346D22">
        <w:tc>
          <w:tcPr>
            <w:tcW w:w="5000" w:type="pct"/>
            <w:gridSpan w:val="5"/>
            <w:tcBorders>
              <w:top w:val="single" w:sz="4" w:space="0" w:color="B6DDE8"/>
              <w:left w:val="single" w:sz="4" w:space="0" w:color="92CDDC"/>
              <w:bottom w:val="single" w:sz="4" w:space="0" w:color="B6DDE8"/>
              <w:right w:val="single" w:sz="4" w:space="0" w:color="92CDDC"/>
            </w:tcBorders>
          </w:tcPr>
          <w:p w:rsidR="00B02F24" w:rsidRPr="00346D22" w:rsidRDefault="00B02F24" w:rsidP="00673724">
            <w:pPr>
              <w:rPr>
                <w:rFonts w:ascii="標楷體" w:eastAsia="標楷體" w:hAnsi="標楷體"/>
              </w:rPr>
            </w:pPr>
            <w:r w:rsidRPr="00346D22">
              <w:rPr>
                <w:rFonts w:ascii="標楷體" w:eastAsia="標楷體" w:hAnsi="標楷體" w:hint="eastAsia"/>
                <w:b/>
                <w:bCs/>
                <w:color w:val="0000CC"/>
              </w:rPr>
              <w:t>【太子城】</w:t>
            </w:r>
            <w:r w:rsidRPr="00346D22">
              <w:rPr>
                <w:rFonts w:ascii="標楷體" w:eastAsia="標楷體" w:hAnsi="標楷體" w:hint="eastAsia"/>
              </w:rPr>
              <w:t>前往太子城，此地是馬國政府不花一毛錢所建造的行政中心，佔地</w:t>
            </w:r>
            <w:r w:rsidRPr="00346D22">
              <w:rPr>
                <w:rFonts w:ascii="標楷體" w:eastAsia="標楷體" w:hAnsi="標楷體"/>
              </w:rPr>
              <w:t>264</w:t>
            </w:r>
            <w:r w:rsidRPr="00346D22">
              <w:rPr>
                <w:rFonts w:ascii="標楷體" w:eastAsia="標楷體" w:hAnsi="標楷體" w:hint="eastAsia"/>
              </w:rPr>
              <w:t>平方公哩，更難得的是此地是全馬第一個使用再生水概念系統的城市，周邊建築有皇宮、首相府、行政中心、財政部等等重要的機構以及植物園。</w:t>
            </w:r>
            <w:r w:rsidRPr="00346D22">
              <w:rPr>
                <w:rFonts w:ascii="標楷體" w:eastAsia="標楷體" w:hAnsi="標楷體"/>
              </w:rPr>
              <w:br/>
            </w:r>
            <w:r w:rsidRPr="00346D22">
              <w:rPr>
                <w:rFonts w:ascii="標楷體" w:eastAsia="標楷體" w:hAnsi="標楷體" w:hint="eastAsia"/>
                <w:b/>
                <w:bCs/>
                <w:color w:val="0000CC"/>
              </w:rPr>
              <w:t>【粉紅清真寺】</w:t>
            </w:r>
            <w:r w:rsidRPr="00346D22">
              <w:rPr>
                <w:rFonts w:ascii="標楷體" w:eastAsia="標楷體" w:hAnsi="標楷體" w:hint="eastAsia"/>
              </w:rPr>
              <w:t>座落於湖上的粉紅水上清真寺，您可在這拍照留念，接著欣賞錫礦湖的湖光美色。</w:t>
            </w:r>
            <w:r w:rsidRPr="00346D22">
              <w:rPr>
                <w:rFonts w:ascii="標楷體" w:eastAsia="標楷體" w:hAnsi="標楷體"/>
              </w:rPr>
              <w:br/>
            </w:r>
            <w:r w:rsidRPr="00346D22">
              <w:rPr>
                <w:rFonts w:ascii="標楷體" w:eastAsia="標楷體" w:hAnsi="標楷體" w:hint="eastAsia"/>
                <w:b/>
                <w:bCs/>
                <w:color w:val="0000CC"/>
              </w:rPr>
              <w:t>【千禧紀念碑】</w:t>
            </w:r>
            <w:r w:rsidRPr="00346D22">
              <w:rPr>
                <w:rFonts w:ascii="標楷體" w:eastAsia="標楷體" w:hAnsi="標楷體" w:hint="eastAsia"/>
              </w:rPr>
              <w:t>本城市的華盛版頓特區的華盛頓紀念碑版本。被認爲是布城的國家歷史遺蹟，千禧紀念碑是一個金屬方尖塔，有</w:t>
            </w:r>
            <w:smartTag w:uri="urn:schemas-microsoft-com:office:smarttags" w:element="chmetcnv">
              <w:smartTagPr>
                <w:attr w:name="TCSC" w:val="0"/>
                <w:attr w:name="NumberType" w:val="1"/>
                <w:attr w:name="Negative" w:val="False"/>
                <w:attr w:name="HasSpace" w:val="False"/>
                <w:attr w:name="SourceValue" w:val="68"/>
                <w:attr w:name="UnitName" w:val="米"/>
              </w:smartTagPr>
              <w:r w:rsidRPr="00346D22">
                <w:rPr>
                  <w:rFonts w:ascii="標楷體" w:eastAsia="標楷體" w:hAnsi="標楷體"/>
                </w:rPr>
                <w:t>68</w:t>
              </w:r>
              <w:r w:rsidRPr="00346D22">
                <w:rPr>
                  <w:rFonts w:ascii="標楷體" w:eastAsia="標楷體" w:hAnsi="標楷體" w:hint="eastAsia"/>
                </w:rPr>
                <w:t>米</w:t>
              </w:r>
            </w:smartTag>
            <w:r w:rsidRPr="00346D22">
              <w:rPr>
                <w:rFonts w:ascii="標楷體" w:eastAsia="標楷體" w:hAnsi="標楷體" w:hint="eastAsia"/>
              </w:rPr>
              <w:t>高和位於在第二區的</w:t>
            </w:r>
            <w:smartTag w:uri="urn:schemas-microsoft-com:office:smarttags" w:element="chmetcnv">
              <w:smartTagPr>
                <w:attr w:name="TCSC" w:val="0"/>
                <w:attr w:name="NumberType" w:val="1"/>
                <w:attr w:name="Negative" w:val="False"/>
                <w:attr w:name="HasSpace" w:val="False"/>
                <w:attr w:name="SourceValue" w:val="25"/>
                <w:attr w:name="UnitName" w:val="公頃"/>
              </w:smartTagPr>
              <w:r w:rsidRPr="00346D22">
                <w:rPr>
                  <w:rFonts w:ascii="標楷體" w:eastAsia="標楷體" w:hAnsi="標楷體"/>
                </w:rPr>
                <w:t>25</w:t>
              </w:r>
              <w:r w:rsidRPr="00346D22">
                <w:rPr>
                  <w:rFonts w:ascii="標楷體" w:eastAsia="標楷體" w:hAnsi="標楷體" w:hint="eastAsia"/>
                </w:rPr>
                <w:t>公頃</w:t>
              </w:r>
            </w:smartTag>
            <w:r w:rsidRPr="00346D22">
              <w:rPr>
                <w:rFonts w:ascii="標楷體" w:eastAsia="標楷體" w:hAnsi="標楷體" w:hint="eastAsia"/>
              </w:rPr>
              <w:t>的公園上。用馬來西亞歷史上的重要時刻和事件，蝕刻在紀念碑上來裝飾它。</w:t>
            </w:r>
            <w:r w:rsidRPr="00346D22">
              <w:rPr>
                <w:rFonts w:ascii="標楷體" w:eastAsia="標楷體" w:hAnsi="標楷體"/>
              </w:rPr>
              <w:br/>
            </w:r>
            <w:r w:rsidRPr="00346D22">
              <w:rPr>
                <w:rFonts w:ascii="標楷體" w:eastAsia="標楷體" w:hAnsi="標楷體" w:hint="eastAsia"/>
                <w:b/>
                <w:bCs/>
                <w:color w:val="0000CC"/>
              </w:rPr>
              <w:t>【雙子星塔廣場】</w:t>
            </w:r>
            <w:r w:rsidRPr="00346D22">
              <w:rPr>
                <w:rFonts w:ascii="標楷體" w:eastAsia="標楷體" w:hAnsi="標楷體" w:hint="eastAsia"/>
              </w:rPr>
              <w:t>兩座獨特的菱形高塔，造型美觀獨特優雅，也因電影</w:t>
            </w:r>
            <w:r w:rsidRPr="00346D22">
              <w:rPr>
                <w:rFonts w:ascii="標楷體" w:eastAsia="標楷體" w:hAnsi="標楷體"/>
              </w:rPr>
              <w:t>"</w:t>
            </w:r>
            <w:r w:rsidRPr="00346D22">
              <w:rPr>
                <w:rFonts w:ascii="標楷體" w:eastAsia="標楷體" w:hAnsi="標楷體" w:hint="eastAsia"/>
              </w:rPr>
              <w:t>將計就計</w:t>
            </w:r>
            <w:r w:rsidRPr="00346D22">
              <w:rPr>
                <w:rFonts w:ascii="標楷體" w:eastAsia="標楷體" w:hAnsi="標楷體"/>
              </w:rPr>
              <w:t>"</w:t>
            </w:r>
            <w:r w:rsidRPr="00346D22">
              <w:rPr>
                <w:rFonts w:ascii="標楷體" w:eastAsia="標楷體" w:hAnsi="標楷體" w:hint="eastAsia"/>
              </w:rPr>
              <w:t>在此拍攝而聲名大噪，這是您不可錯過的景點，一至六樓是購物商場。</w:t>
            </w:r>
            <w:r w:rsidRPr="00346D22">
              <w:rPr>
                <w:rFonts w:ascii="標楷體" w:eastAsia="標楷體" w:hAnsi="標楷體"/>
              </w:rPr>
              <w:br/>
            </w:r>
            <w:r w:rsidRPr="00346D22">
              <w:rPr>
                <w:rFonts w:ascii="標楷體" w:eastAsia="標楷體" w:hAnsi="標楷體" w:hint="eastAsia"/>
                <w:b/>
                <w:bCs/>
                <w:color w:val="0000CC"/>
              </w:rPr>
              <w:t>【千禧星光大道】</w:t>
            </w:r>
            <w:r w:rsidRPr="00346D22">
              <w:rPr>
                <w:rFonts w:ascii="標楷體" w:eastAsia="標楷體" w:hAnsi="標楷體" w:hint="eastAsia"/>
              </w:rPr>
              <w:t>此地更是馬來西亞夜生活的極致代表，還繞兩旁的商店有如身處法國巴黎香榭南國風情、浪漫情懷不在話下。</w:t>
            </w:r>
            <w:r w:rsidRPr="00346D22">
              <w:rPr>
                <w:rFonts w:ascii="標楷體" w:eastAsia="標楷體" w:hAnsi="標楷體"/>
              </w:rPr>
              <w:br/>
            </w:r>
            <w:r w:rsidRPr="00346D22">
              <w:rPr>
                <w:rFonts w:ascii="標楷體" w:eastAsia="標楷體" w:hAnsi="標楷體" w:hint="eastAsia"/>
                <w:b/>
                <w:bCs/>
                <w:color w:val="0000CC"/>
              </w:rPr>
              <w:t>【亞羅夜市大排檔】</w:t>
            </w:r>
            <w:r w:rsidRPr="00346D22">
              <w:rPr>
                <w:rFonts w:ascii="標楷體" w:eastAsia="標楷體" w:hAnsi="標楷體" w:hint="eastAsia"/>
              </w:rPr>
              <w:t>著名的吉隆坡夜市，貼心安排體驗在地文化</w:t>
            </w:r>
            <w:r w:rsidRPr="00346D22">
              <w:rPr>
                <w:rFonts w:ascii="標楷體" w:eastAsia="標楷體" w:hAnsi="標楷體"/>
              </w:rPr>
              <w:t>~</w:t>
            </w:r>
            <w:r w:rsidRPr="00346D22">
              <w:rPr>
                <w:rFonts w:ascii="標楷體" w:eastAsia="標楷體" w:hAnsi="標楷體" w:hint="eastAsia"/>
              </w:rPr>
              <w:t>您可隨意品嘗道地的馬來美食、印度小吃，令人垂涎三尺，您在這裡可以試一試當地的小吃，像是黃亞華烤雞翅、明記燒魔鬼魚及水記魚頭米粉都是當地有名的</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122AF1">
            <w:pPr>
              <w:rPr>
                <w:rFonts w:ascii="標楷體" w:eastAsia="標楷體" w:hAnsi="標楷體"/>
              </w:rPr>
            </w:pPr>
            <w:r w:rsidRPr="00346D22">
              <w:rPr>
                <w:rFonts w:ascii="標楷體" w:eastAsia="標楷體" w:hAnsi="標楷體" w:hint="eastAsia"/>
              </w:rPr>
              <w:t>餐食</w:t>
            </w:r>
          </w:p>
        </w:tc>
        <w:tc>
          <w:tcPr>
            <w:tcW w:w="1152" w:type="pct"/>
            <w:gridSpan w:val="2"/>
            <w:tcBorders>
              <w:top w:val="single" w:sz="4" w:space="0" w:color="B6DDE8"/>
              <w:left w:val="single" w:sz="4" w:space="0" w:color="B6DDE8"/>
              <w:bottom w:val="single" w:sz="4" w:space="0" w:color="B6DDE8"/>
              <w:right w:val="single" w:sz="4" w:space="0" w:color="B6DDE8"/>
            </w:tcBorders>
          </w:tcPr>
          <w:p w:rsidR="00B02F24" w:rsidRPr="00346D22" w:rsidRDefault="00B02F24" w:rsidP="00122AF1">
            <w:pPr>
              <w:rPr>
                <w:rFonts w:ascii="標楷體" w:eastAsia="標楷體" w:hAnsi="標楷體"/>
              </w:rPr>
            </w:pPr>
            <w:r w:rsidRPr="00346D22">
              <w:rPr>
                <w:rFonts w:ascii="標楷體" w:eastAsia="標楷體" w:hAnsi="標楷體" w:hint="eastAsia"/>
              </w:rPr>
              <w:t>早餐</w:t>
            </w:r>
            <w:r w:rsidRPr="00346D22">
              <w:rPr>
                <w:rFonts w:ascii="標楷體" w:eastAsia="標楷體" w:hAnsi="標楷體"/>
              </w:rPr>
              <w:t>:</w:t>
            </w:r>
            <w:r w:rsidRPr="00346D22">
              <w:rPr>
                <w:rFonts w:ascii="標楷體" w:eastAsia="標楷體" w:hAnsi="標楷體" w:hint="eastAsia"/>
              </w:rPr>
              <w:t>敬請自理</w:t>
            </w:r>
          </w:p>
        </w:tc>
        <w:tc>
          <w:tcPr>
            <w:tcW w:w="1627" w:type="pct"/>
            <w:tcBorders>
              <w:top w:val="single" w:sz="4" w:space="0" w:color="B6DDE8"/>
              <w:left w:val="single" w:sz="4" w:space="0" w:color="B6DDE8"/>
              <w:bottom w:val="single" w:sz="4" w:space="0" w:color="B6DDE8"/>
              <w:right w:val="single" w:sz="4" w:space="0" w:color="B6DDE8"/>
            </w:tcBorders>
          </w:tcPr>
          <w:p w:rsidR="00B02F24" w:rsidRPr="00346D22" w:rsidRDefault="00B02F24" w:rsidP="00854434">
            <w:pPr>
              <w:rPr>
                <w:rFonts w:ascii="標楷體" w:eastAsia="標楷體" w:hAnsi="標楷體"/>
              </w:rPr>
            </w:pPr>
            <w:r w:rsidRPr="00346D22">
              <w:rPr>
                <w:rFonts w:ascii="標楷體" w:eastAsia="標楷體" w:hAnsi="標楷體" w:hint="eastAsia"/>
              </w:rPr>
              <w:t>中餐：機上套餐</w:t>
            </w:r>
          </w:p>
        </w:tc>
        <w:tc>
          <w:tcPr>
            <w:tcW w:w="1762" w:type="pct"/>
            <w:tcBorders>
              <w:top w:val="single" w:sz="4" w:space="0" w:color="B6DDE8"/>
              <w:left w:val="single" w:sz="4" w:space="0" w:color="B6DDE8"/>
              <w:bottom w:val="single" w:sz="4" w:space="0" w:color="B6DDE8"/>
              <w:right w:val="single" w:sz="4" w:space="0" w:color="B6DDE8"/>
            </w:tcBorders>
          </w:tcPr>
          <w:p w:rsidR="00B02F24" w:rsidRPr="00346D22" w:rsidRDefault="00B02F24" w:rsidP="00854434">
            <w:pPr>
              <w:rPr>
                <w:rFonts w:ascii="標楷體" w:eastAsia="標楷體" w:hAnsi="標楷體"/>
              </w:rPr>
            </w:pPr>
            <w:r w:rsidRPr="00346D22">
              <w:rPr>
                <w:rFonts w:ascii="標楷體" w:eastAsia="標楷體" w:hAnsi="標楷體" w:hint="eastAsia"/>
              </w:rPr>
              <w:t>晚餐：夜市美食大排檔餐費自理</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122AF1">
            <w:pPr>
              <w:rPr>
                <w:rFonts w:ascii="標楷體" w:eastAsia="標楷體" w:hAnsi="標楷體"/>
              </w:rPr>
            </w:pPr>
            <w:r w:rsidRPr="00346D22">
              <w:rPr>
                <w:rFonts w:ascii="標楷體" w:eastAsia="標楷體" w:hAnsi="標楷體" w:hint="eastAsia"/>
              </w:rPr>
              <w:t>住宿</w:t>
            </w:r>
          </w:p>
        </w:tc>
        <w:tc>
          <w:tcPr>
            <w:tcW w:w="4541" w:type="pct"/>
            <w:gridSpan w:val="4"/>
            <w:tcBorders>
              <w:top w:val="single" w:sz="4" w:space="0" w:color="B6DDE8"/>
              <w:left w:val="single" w:sz="4" w:space="0" w:color="B6DDE8"/>
              <w:bottom w:val="single" w:sz="4" w:space="0" w:color="B6DDE8"/>
              <w:right w:val="single" w:sz="4" w:space="0" w:color="B6DDE8"/>
            </w:tcBorders>
          </w:tcPr>
          <w:p w:rsidR="00B02F24" w:rsidRPr="00346D22" w:rsidRDefault="00B02F24" w:rsidP="00122AF1">
            <w:pPr>
              <w:rPr>
                <w:rFonts w:ascii="標楷體" w:eastAsia="標楷體" w:hAnsi="標楷體"/>
              </w:rPr>
            </w:pPr>
            <w:r w:rsidRPr="00346D22">
              <w:rPr>
                <w:rFonts w:ascii="標楷體" w:eastAsia="標楷體" w:hAnsi="標楷體"/>
              </w:rPr>
              <w:t xml:space="preserve">ibis Styles Kuala </w:t>
            </w:r>
            <w:r w:rsidRPr="00346D22">
              <w:rPr>
                <w:rFonts w:ascii="標楷體" w:eastAsia="標楷體" w:hAnsi="標楷體" w:hint="eastAsia"/>
              </w:rPr>
              <w:t>或</w:t>
            </w:r>
            <w:r w:rsidRPr="00346D22">
              <w:rPr>
                <w:rFonts w:ascii="標楷體" w:eastAsia="標楷體" w:hAnsi="標楷體"/>
              </w:rPr>
              <w:t xml:space="preserve"> </w:t>
            </w:r>
            <w:r w:rsidRPr="00346D22">
              <w:rPr>
                <w:rFonts w:ascii="標楷體" w:eastAsia="標楷體" w:hAnsi="標楷體" w:hint="eastAsia"/>
              </w:rPr>
              <w:t>絲麗卡酒店</w:t>
            </w:r>
            <w:r w:rsidRPr="00346D22">
              <w:rPr>
                <w:rFonts w:ascii="標楷體" w:eastAsia="標楷體" w:hAnsi="標楷體"/>
              </w:rPr>
              <w:t xml:space="preserve"> </w:t>
            </w:r>
            <w:r w:rsidRPr="00346D22">
              <w:rPr>
                <w:rFonts w:ascii="標楷體" w:eastAsia="標楷體" w:hAnsi="標楷體" w:hint="eastAsia"/>
              </w:rPr>
              <w:t xml:space="preserve">　</w:t>
            </w:r>
            <w:r w:rsidRPr="00346D22">
              <w:rPr>
                <w:rFonts w:ascii="標楷體" w:eastAsia="標楷體" w:hAnsi="標楷體"/>
              </w:rPr>
              <w:t xml:space="preserve"> </w:t>
            </w:r>
            <w:r w:rsidRPr="00346D22">
              <w:rPr>
                <w:rFonts w:ascii="標楷體" w:eastAsia="標楷體" w:hAnsi="標楷體" w:hint="eastAsia"/>
              </w:rPr>
              <w:t>或同級</w:t>
            </w:r>
          </w:p>
        </w:tc>
      </w:tr>
    </w:tbl>
    <w:p w:rsidR="00B02F24" w:rsidRPr="00744CFC" w:rsidRDefault="00B02F24" w:rsidP="0000737D">
      <w:pPr>
        <w:rPr>
          <w:rFonts w:ascii="標楷體" w:eastAsia="標楷體" w:hAnsi="標楷體"/>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B02F24" w:rsidRPr="00346D22" w:rsidTr="00346D22">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B02F24" w:rsidRPr="00346D22" w:rsidRDefault="00B02F24" w:rsidP="00346D22">
            <w:pPr>
              <w:jc w:val="center"/>
              <w:rPr>
                <w:rFonts w:ascii="標楷體" w:eastAsia="標楷體" w:hAnsi="標楷體"/>
                <w:b/>
              </w:rPr>
            </w:pPr>
            <w:r w:rsidRPr="00346D22">
              <w:rPr>
                <w:rFonts w:ascii="標楷體" w:eastAsia="標楷體" w:hAnsi="標楷體" w:hint="eastAsia"/>
                <w:b/>
              </w:rPr>
              <w:t>第二天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B02F24" w:rsidRPr="00346D22" w:rsidRDefault="00B02F24" w:rsidP="0091783B">
            <w:pPr>
              <w:rPr>
                <w:rFonts w:ascii="標楷體" w:eastAsia="標楷體" w:hAnsi="標楷體"/>
                <w:b/>
              </w:rPr>
            </w:pPr>
            <w:r w:rsidRPr="00346D22">
              <w:rPr>
                <w:rFonts w:ascii="標楷體" w:eastAsia="標楷體" w:hAnsi="標楷體"/>
                <w:b/>
                <w:bCs/>
              </w:rPr>
              <w:t>HOSA</w:t>
            </w:r>
            <w:r w:rsidRPr="00346D22">
              <w:rPr>
                <w:rFonts w:ascii="標楷體" w:eastAsia="標楷體" w:hAnsi="標楷體" w:hint="eastAsia"/>
                <w:b/>
                <w:bCs/>
              </w:rPr>
              <w:t>錫器博物館→吉隆坡市區觀光</w:t>
            </w:r>
            <w:r w:rsidRPr="00346D22">
              <w:rPr>
                <w:rFonts w:ascii="標楷體" w:eastAsia="標楷體" w:hAnsi="標楷體"/>
                <w:b/>
                <w:bCs/>
              </w:rPr>
              <w:t>(</w:t>
            </w:r>
            <w:r w:rsidRPr="00346D22">
              <w:rPr>
                <w:rFonts w:ascii="標楷體" w:eastAsia="標楷體" w:hAnsi="標楷體" w:hint="eastAsia"/>
                <w:b/>
                <w:bCs/>
              </w:rPr>
              <w:t>國家皇宮、清真寺、國會大廈等</w:t>
            </w:r>
            <w:r w:rsidRPr="00346D22">
              <w:rPr>
                <w:rFonts w:ascii="標楷體" w:eastAsia="標楷體" w:hAnsi="標楷體"/>
                <w:b/>
                <w:bCs/>
              </w:rPr>
              <w:t xml:space="preserve">) </w:t>
            </w:r>
            <w:r w:rsidRPr="00346D22">
              <w:rPr>
                <w:rFonts w:ascii="標楷體" w:eastAsia="標楷體" w:hAnsi="標楷體" w:hint="eastAsia"/>
                <w:b/>
                <w:bCs/>
              </w:rPr>
              <w:t>→土產</w:t>
            </w:r>
            <w:r w:rsidRPr="00346D22">
              <w:rPr>
                <w:rFonts w:ascii="標楷體" w:eastAsia="標楷體" w:hAnsi="標楷體"/>
                <w:b/>
                <w:bCs/>
              </w:rPr>
              <w:t>&amp;</w:t>
            </w:r>
            <w:r w:rsidRPr="00346D22">
              <w:rPr>
                <w:rFonts w:ascii="標楷體" w:eastAsia="標楷體" w:hAnsi="標楷體" w:hint="eastAsia"/>
                <w:b/>
                <w:bCs/>
              </w:rPr>
              <w:t>巧克力</w:t>
            </w:r>
            <w:r w:rsidRPr="00346D22">
              <w:rPr>
                <w:rFonts w:ascii="標楷體" w:eastAsia="標楷體" w:hAnsi="標楷體"/>
                <w:b/>
                <w:bCs/>
              </w:rPr>
              <w:t>&amp;</w:t>
            </w:r>
            <w:r w:rsidRPr="00346D22">
              <w:rPr>
                <w:rFonts w:ascii="標楷體" w:eastAsia="標楷體" w:hAnsi="標楷體" w:hint="eastAsia"/>
                <w:b/>
                <w:bCs/>
              </w:rPr>
              <w:t>咖啡特產巡禮→城市規劃展覽館→藝術氛圍立體壁畫園區→馬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46D22">
                <w:rPr>
                  <w:rFonts w:ascii="標楷體" w:eastAsia="標楷體" w:hAnsi="標楷體" w:hint="eastAsia"/>
                  <w:b/>
                  <w:bCs/>
                </w:rPr>
                <w:t>六甲</w:t>
              </w:r>
            </w:smartTag>
            <w:r w:rsidRPr="00346D22">
              <w:rPr>
                <w:rFonts w:ascii="標楷體" w:eastAsia="標楷體" w:hAnsi="標楷體" w:hint="eastAsia"/>
                <w:b/>
                <w:bCs/>
              </w:rPr>
              <w:t>世界文化遺產</w:t>
            </w:r>
            <w:r w:rsidRPr="00346D22">
              <w:rPr>
                <w:rFonts w:ascii="標楷體" w:eastAsia="標楷體" w:hAnsi="標楷體"/>
                <w:b/>
                <w:bCs/>
              </w:rPr>
              <w:t>(</w:t>
            </w:r>
            <w:r w:rsidRPr="00346D22">
              <w:rPr>
                <w:rFonts w:ascii="標楷體" w:eastAsia="標楷體" w:hAnsi="標楷體" w:hint="eastAsia"/>
                <w:b/>
                <w:bCs/>
              </w:rPr>
              <w:t>荷蘭紅屋、鐘樓、葡萄牙廣場、聖芳濟教堂、三輪車遊古城</w:t>
            </w:r>
            <w:r w:rsidRPr="00346D22">
              <w:rPr>
                <w:rFonts w:ascii="標楷體" w:eastAsia="標楷體" w:hAnsi="標楷體"/>
                <w:b/>
                <w:bCs/>
              </w:rPr>
              <w:t>)</w:t>
            </w:r>
            <w:r w:rsidRPr="00346D22">
              <w:rPr>
                <w:rFonts w:ascii="標楷體" w:eastAsia="標楷體" w:hAnsi="標楷體"/>
                <w:b/>
              </w:rPr>
              <w:t> </w:t>
            </w:r>
          </w:p>
        </w:tc>
      </w:tr>
      <w:tr w:rsidR="00B02F24" w:rsidRPr="00346D22" w:rsidTr="00346D22">
        <w:tc>
          <w:tcPr>
            <w:tcW w:w="5000" w:type="pct"/>
            <w:gridSpan w:val="5"/>
            <w:tcBorders>
              <w:top w:val="single" w:sz="4" w:space="0" w:color="B6DDE8"/>
              <w:left w:val="single" w:sz="4" w:space="0" w:color="92CDDC"/>
              <w:bottom w:val="single" w:sz="4" w:space="0" w:color="B6DDE8"/>
              <w:right w:val="single" w:sz="4" w:space="0" w:color="92CDDC"/>
            </w:tcBorders>
          </w:tcPr>
          <w:p w:rsidR="00B02F24" w:rsidRPr="00346D22" w:rsidRDefault="00B02F24" w:rsidP="00F4105D">
            <w:pPr>
              <w:rPr>
                <w:rFonts w:ascii="標楷體" w:eastAsia="標楷體" w:hAnsi="標楷體"/>
              </w:rPr>
            </w:pPr>
            <w:r w:rsidRPr="00346D22">
              <w:rPr>
                <w:rFonts w:ascii="標楷體" w:eastAsia="標楷體" w:hAnsi="標楷體" w:hint="eastAsia"/>
                <w:b/>
                <w:bCs/>
                <w:color w:val="0000CC"/>
              </w:rPr>
              <w:t>【</w:t>
            </w:r>
            <w:r w:rsidRPr="00346D22">
              <w:rPr>
                <w:rFonts w:ascii="標楷體" w:eastAsia="標楷體" w:hAnsi="標楷體"/>
                <w:b/>
                <w:bCs/>
                <w:color w:val="0000CC"/>
              </w:rPr>
              <w:t>HOSA</w:t>
            </w:r>
            <w:r w:rsidRPr="00346D22">
              <w:rPr>
                <w:rFonts w:ascii="標楷體" w:eastAsia="標楷體" w:hAnsi="標楷體" w:hint="eastAsia"/>
                <w:b/>
                <w:bCs/>
                <w:color w:val="0000CC"/>
              </w:rPr>
              <w:t>錫器博物館】</w:t>
            </w:r>
            <w:r w:rsidRPr="00346D22">
              <w:rPr>
                <w:rFonts w:ascii="標楷體" w:eastAsia="標楷體" w:hAnsi="標楷體" w:hint="eastAsia"/>
              </w:rPr>
              <w:t>原名</w:t>
            </w:r>
            <w:r w:rsidRPr="00346D22">
              <w:rPr>
                <w:rFonts w:ascii="標楷體" w:eastAsia="標楷體" w:hAnsi="標楷體"/>
              </w:rPr>
              <w:t>~</w:t>
            </w:r>
            <w:r w:rsidRPr="00346D22">
              <w:rPr>
                <w:rFonts w:ascii="標楷體" w:eastAsia="標楷體" w:hAnsi="標楷體" w:hint="eastAsia"/>
              </w:rPr>
              <w:t>錫米膽</w:t>
            </w:r>
            <w:r w:rsidRPr="00346D22">
              <w:rPr>
                <w:rFonts w:ascii="標楷體" w:eastAsia="標楷體" w:hAnsi="標楷體"/>
              </w:rPr>
              <w:t xml:space="preserve"> </w:t>
            </w:r>
            <w:r w:rsidRPr="00346D22">
              <w:rPr>
                <w:rFonts w:ascii="標楷體" w:eastAsia="標楷體" w:hAnsi="標楷體" w:hint="eastAsia"/>
              </w:rPr>
              <w:t>產地</w:t>
            </w:r>
            <w:r w:rsidRPr="00346D22">
              <w:rPr>
                <w:rFonts w:ascii="標楷體" w:eastAsia="標楷體" w:hAnsi="標楷體"/>
              </w:rPr>
              <w:t>~</w:t>
            </w:r>
            <w:r w:rsidRPr="00346D22">
              <w:rPr>
                <w:rFonts w:ascii="標楷體" w:eastAsia="標楷體" w:hAnsi="標楷體" w:hint="eastAsia"/>
              </w:rPr>
              <w:t>馬來西亞</w:t>
            </w:r>
            <w:r w:rsidRPr="00346D22">
              <w:rPr>
                <w:rFonts w:ascii="標楷體" w:eastAsia="標楷體" w:hAnsi="標楷體"/>
              </w:rPr>
              <w:t xml:space="preserve"> </w:t>
            </w:r>
            <w:r w:rsidRPr="00346D22">
              <w:rPr>
                <w:rFonts w:ascii="標楷體" w:eastAsia="標楷體" w:hAnsi="標楷體" w:hint="eastAsia"/>
              </w:rPr>
              <w:t>主要成分</w:t>
            </w:r>
            <w:r w:rsidRPr="00346D22">
              <w:rPr>
                <w:rFonts w:ascii="標楷體" w:eastAsia="標楷體" w:hAnsi="標楷體"/>
              </w:rPr>
              <w:t>~</w:t>
            </w:r>
            <w:r w:rsidRPr="00346D22">
              <w:rPr>
                <w:rFonts w:ascii="標楷體" w:eastAsia="標楷體" w:hAnsi="標楷體" w:hint="eastAsia"/>
              </w:rPr>
              <w:t>二氧</w:t>
            </w:r>
            <w:r w:rsidRPr="00346D22">
              <w:rPr>
                <w:rFonts w:ascii="標楷體" w:eastAsia="標楷體" w:hAnsi="標楷體"/>
              </w:rPr>
              <w:t>(YANG)</w:t>
            </w:r>
            <w:r w:rsidRPr="00346D22">
              <w:rPr>
                <w:rFonts w:ascii="標楷體" w:eastAsia="標楷體" w:hAnsi="標楷體" w:hint="eastAsia"/>
              </w:rPr>
              <w:t>化矽</w:t>
            </w:r>
            <w:r w:rsidRPr="00346D22">
              <w:rPr>
                <w:rFonts w:ascii="標楷體" w:eastAsia="標楷體" w:hAnsi="標楷體"/>
              </w:rPr>
              <w:t>(X1)+</w:t>
            </w:r>
            <w:r w:rsidRPr="00346D22">
              <w:rPr>
                <w:rFonts w:ascii="標楷體" w:eastAsia="標楷體" w:hAnsi="標楷體" w:hint="eastAsia"/>
              </w:rPr>
              <w:t>錫</w:t>
            </w:r>
            <w:r w:rsidRPr="00346D22">
              <w:rPr>
                <w:rFonts w:ascii="標楷體" w:eastAsia="標楷體" w:hAnsi="標楷體"/>
              </w:rPr>
              <w:t xml:space="preserve"> </w:t>
            </w:r>
            <w:r w:rsidRPr="00346D22">
              <w:rPr>
                <w:rFonts w:ascii="標楷體" w:eastAsia="標楷體" w:hAnsi="標楷體" w:hint="eastAsia"/>
              </w:rPr>
              <w:t>硬度</w:t>
            </w:r>
            <w:r w:rsidRPr="00346D22">
              <w:rPr>
                <w:rFonts w:ascii="標楷體" w:eastAsia="標楷體" w:hAnsi="標楷體"/>
              </w:rPr>
              <w:t>~ 6</w:t>
            </w:r>
            <w:r w:rsidRPr="00346D22">
              <w:rPr>
                <w:rFonts w:ascii="標楷體" w:eastAsia="標楷體" w:hAnsi="標楷體" w:hint="eastAsia"/>
              </w:rPr>
              <w:t>度</w:t>
            </w:r>
            <w:r w:rsidRPr="00346D22">
              <w:rPr>
                <w:rFonts w:ascii="標楷體" w:eastAsia="標楷體" w:hAnsi="標楷體"/>
              </w:rPr>
              <w:t>-7</w:t>
            </w:r>
            <w:r w:rsidRPr="00346D22">
              <w:rPr>
                <w:rFonts w:ascii="標楷體" w:eastAsia="標楷體" w:hAnsi="標楷體" w:hint="eastAsia"/>
              </w:rPr>
              <w:t>度名句：黑色的神秘無窮的魅力簡介</w:t>
            </w:r>
            <w:r w:rsidRPr="00346D22">
              <w:rPr>
                <w:rFonts w:ascii="標楷體" w:eastAsia="標楷體" w:hAnsi="標楷體"/>
              </w:rPr>
              <w:t>~</w:t>
            </w:r>
            <w:r w:rsidRPr="00346D22">
              <w:rPr>
                <w:rFonts w:ascii="標楷體" w:eastAsia="標楷體" w:hAnsi="標楷體" w:hint="eastAsia"/>
              </w:rPr>
              <w:t>錫米膽是從錫礦的最低層大約</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346D22">
                <w:rPr>
                  <w:rFonts w:ascii="標楷體" w:eastAsia="標楷體" w:hAnsi="標楷體"/>
                </w:rPr>
                <w:t>500</w:t>
              </w:r>
              <w:r w:rsidRPr="00346D22">
                <w:rPr>
                  <w:rFonts w:ascii="標楷體" w:eastAsia="標楷體" w:hAnsi="標楷體" w:hint="eastAsia"/>
                </w:rPr>
                <w:t>公尺</w:t>
              </w:r>
            </w:smartTag>
            <w:r w:rsidRPr="00346D22">
              <w:rPr>
                <w:rFonts w:ascii="標楷體" w:eastAsia="標楷體" w:hAnsi="標楷體" w:hint="eastAsia"/>
              </w:rPr>
              <w:t>，長期吸收錫的精華結晶而成的，結晶過程大約</w:t>
            </w:r>
            <w:r w:rsidRPr="00346D22">
              <w:rPr>
                <w:rFonts w:ascii="標楷體" w:eastAsia="標楷體" w:hAnsi="標楷體"/>
              </w:rPr>
              <w:t>6000</w:t>
            </w:r>
            <w:r w:rsidRPr="00346D22">
              <w:rPr>
                <w:rFonts w:ascii="標楷體" w:eastAsia="標楷體" w:hAnsi="標楷體" w:hint="eastAsia"/>
              </w:rPr>
              <w:t>年，全世界只有馬來西亞生產，可是沒有外銷，所以只能在馬來西亞看得到，是馬來西亞國寶級的特產，當錫米膽的原石被開採上來以後，只能用中間的</w:t>
            </w:r>
            <w:r w:rsidRPr="00346D22">
              <w:rPr>
                <w:rFonts w:ascii="標楷體" w:eastAsia="標楷體" w:hAnsi="標楷體"/>
              </w:rPr>
              <w:t>70%</w:t>
            </w:r>
            <w:r w:rsidRPr="00346D22">
              <w:rPr>
                <w:rFonts w:ascii="標楷體" w:eastAsia="標楷體" w:hAnsi="標楷體" w:hint="eastAsia"/>
              </w:rPr>
              <w:t>石質和玉石差不多，老一輩的長輩都稱之為馬來玉，自古相傳，可以避邪、鎮驚、保平安、晚間失眠睡不著覺時，把錫米膽放在枕頭底下，可以讓人安心入睡，美夢相隨。同時經過科學驗證證實，錫米膽擁有隱形的磁場，長期配帶可以降低身體上的靜電和輻射、促進血液循環、平衡血壓。</w:t>
            </w:r>
          </w:p>
          <w:p w:rsidR="00B02F24" w:rsidRPr="00346D22" w:rsidRDefault="00B02F24" w:rsidP="00F4105D">
            <w:pPr>
              <w:rPr>
                <w:rFonts w:ascii="標楷體" w:eastAsia="標楷體" w:hAnsi="標楷體"/>
                <w:b/>
                <w:bCs/>
              </w:rPr>
            </w:pPr>
            <w:r w:rsidRPr="00312D4D">
              <w:rPr>
                <w:rFonts w:ascii="標楷體" w:eastAsia="標楷體" w:hAnsi="標楷體"/>
                <w:noProof/>
              </w:rPr>
              <w:pict>
                <v:shape id="圖片 10" o:spid="_x0000_i1035" type="#_x0000_t75" alt="http://bbs.unpcn.com/attachment.aspx?attachmentid=1721003" style="width:165pt;height:113.25pt;visibility:visible">
                  <v:imagedata r:id="rId20" r:href="rId21"/>
                </v:shape>
              </w:pict>
            </w:r>
            <w:r w:rsidRPr="00346D22">
              <w:rPr>
                <w:rFonts w:ascii="標楷體" w:eastAsia="標楷體" w:hAnsi="標楷體"/>
                <w:b/>
                <w:bCs/>
              </w:rPr>
              <w:t xml:space="preserve"> </w:t>
            </w:r>
            <w:r w:rsidRPr="00312D4D">
              <w:rPr>
                <w:rFonts w:ascii="標楷體" w:eastAsia="標楷體" w:hAnsi="標楷體"/>
                <w:noProof/>
              </w:rPr>
              <w:pict>
                <v:shape id="圖片 16" o:spid="_x0000_i1036" type="#_x0000_t75" alt="「粉紅清真寺」的圖片搜尋結果" style="width:167.25pt;height:114pt;visibility:visible">
                  <v:imagedata r:id="rId22" o:title=""/>
                </v:shape>
              </w:pict>
            </w:r>
            <w:r w:rsidRPr="00346D22">
              <w:rPr>
                <w:rFonts w:ascii="標楷體" w:eastAsia="標楷體" w:hAnsi="標楷體"/>
                <w:b/>
                <w:bCs/>
              </w:rPr>
              <w:t xml:space="preserve"> </w:t>
            </w:r>
            <w:r w:rsidRPr="00312D4D">
              <w:rPr>
                <w:rFonts w:ascii="標楷體" w:eastAsia="標楷體" w:hAnsi="標楷體"/>
                <w:noProof/>
              </w:rPr>
              <w:pict>
                <v:shape id="圖片 17" o:spid="_x0000_i1037" type="#_x0000_t75" alt="「粉紅清真寺」的圖片搜尋結果" style="width:163.5pt;height:108pt;visibility:visible">
                  <v:imagedata r:id="rId23" o:title=""/>
                </v:shape>
              </w:pict>
            </w:r>
          </w:p>
          <w:p w:rsidR="00B02F24" w:rsidRPr="00346D22" w:rsidRDefault="00B02F24" w:rsidP="00F4105D">
            <w:pPr>
              <w:rPr>
                <w:rFonts w:ascii="標楷體" w:eastAsia="標楷體" w:hAnsi="標楷體"/>
              </w:rPr>
            </w:pPr>
            <w:r w:rsidRPr="00346D22">
              <w:rPr>
                <w:rFonts w:ascii="標楷體" w:eastAsia="標楷體" w:hAnsi="標楷體" w:hint="eastAsia"/>
                <w:b/>
                <w:bCs/>
                <w:color w:val="0000CC"/>
              </w:rPr>
              <w:t>【國家皇宮</w:t>
            </w:r>
            <w:r w:rsidRPr="00346D22">
              <w:rPr>
                <w:rFonts w:ascii="標楷體" w:eastAsia="標楷體" w:hAnsi="標楷體"/>
                <w:b/>
                <w:bCs/>
                <w:color w:val="0000CC"/>
              </w:rPr>
              <w:t>lstana Negara</w:t>
            </w:r>
            <w:r w:rsidRPr="00346D22">
              <w:rPr>
                <w:rFonts w:ascii="標楷體" w:eastAsia="標楷體" w:hAnsi="標楷體" w:hint="eastAsia"/>
                <w:b/>
                <w:bCs/>
                <w:color w:val="0000CC"/>
              </w:rPr>
              <w:t>】</w:t>
            </w:r>
            <w:r w:rsidRPr="00346D22">
              <w:rPr>
                <w:rFonts w:ascii="標楷體" w:eastAsia="標楷體" w:hAnsi="標楷體" w:hint="eastAsia"/>
              </w:rPr>
              <w:t>這是國家元首的官殿，為一座金黃圓頂的阿拉伯式皇宮，位於皇宮路的一座小山丘上，被碧綠青蔥的草坪圍繞著，皇宮上旗幟飄揚時，表示國王沒有外出。不對外開放，只能在外欣賞攝影留念，若遇上國家慶典時，皇宮便會在夜晚披上五彩的燈飾，璀璨耀眼煞是好看！</w:t>
            </w:r>
            <w:r w:rsidRPr="00346D22">
              <w:rPr>
                <w:rFonts w:ascii="標楷體" w:eastAsia="標楷體" w:hAnsi="標楷體"/>
              </w:rPr>
              <w:br/>
            </w:r>
            <w:r w:rsidRPr="00346D22">
              <w:rPr>
                <w:rFonts w:ascii="標楷體" w:eastAsia="標楷體" w:hAnsi="標楷體" w:hint="eastAsia"/>
                <w:b/>
                <w:bCs/>
                <w:color w:val="0000CC"/>
              </w:rPr>
              <w:t>【國家清真寺】</w:t>
            </w:r>
            <w:r w:rsidRPr="00346D22">
              <w:rPr>
                <w:rFonts w:ascii="標楷體" w:eastAsia="標楷體" w:hAnsi="標楷體" w:hint="eastAsia"/>
              </w:rPr>
              <w:t>位於夏穆迪蘇丹路上在火車站附近是一幢相當特殊的當代回教風格建築。</w:t>
            </w:r>
            <w:r w:rsidRPr="00346D22">
              <w:rPr>
                <w:rFonts w:ascii="標楷體" w:eastAsia="標楷體" w:hAnsi="標楷體"/>
              </w:rPr>
              <w:br/>
            </w:r>
            <w:r w:rsidRPr="00346D22">
              <w:rPr>
                <w:rFonts w:ascii="標楷體" w:eastAsia="標楷體" w:hAnsi="標楷體" w:hint="eastAsia"/>
                <w:b/>
                <w:bCs/>
                <w:color w:val="0000CC"/>
              </w:rPr>
              <w:t>【高等法院】</w:t>
            </w:r>
            <w:r w:rsidRPr="00346D22">
              <w:rPr>
                <w:rFonts w:ascii="標楷體" w:eastAsia="標楷體" w:hAnsi="標楷體" w:hint="eastAsia"/>
              </w:rPr>
              <w:t>曾經是殖民者的總部，成龍所拍攝的警察故事也曾在此取景。</w:t>
            </w:r>
            <w:r w:rsidRPr="00346D22">
              <w:rPr>
                <w:rFonts w:ascii="標楷體" w:eastAsia="標楷體" w:hAnsi="標楷體"/>
              </w:rPr>
              <w:br/>
            </w:r>
            <w:r w:rsidRPr="00346D22">
              <w:rPr>
                <w:rFonts w:ascii="標楷體" w:eastAsia="標楷體" w:hAnsi="標楷體" w:hint="eastAsia"/>
                <w:b/>
                <w:bCs/>
                <w:color w:val="0000CC"/>
              </w:rPr>
              <w:t>【獨立廣場】</w:t>
            </w:r>
            <w:r w:rsidRPr="00346D22">
              <w:rPr>
                <w:rFonts w:ascii="標楷體" w:eastAsia="標楷體" w:hAnsi="標楷體" w:hint="eastAsia"/>
              </w:rPr>
              <w:t>位於吉隆坡車水馬龍的拉者路，是馬來西亞宣佈獨立脫離殖民地統治的儀式舉行地，於</w:t>
            </w:r>
            <w:smartTag w:uri="urn:schemas-microsoft-com:office:smarttags" w:element="chsdate">
              <w:smartTagPr>
                <w:attr w:name="IsROCDate" w:val="False"/>
                <w:attr w:name="IsLunarDate" w:val="False"/>
                <w:attr w:name="Day" w:val="31"/>
                <w:attr w:name="Month" w:val="8"/>
                <w:attr w:name="Year" w:val="1957"/>
              </w:smartTagPr>
              <w:r w:rsidRPr="00346D22">
                <w:rPr>
                  <w:rFonts w:ascii="標楷體" w:eastAsia="標楷體" w:hAnsi="標楷體"/>
                </w:rPr>
                <w:t>1957</w:t>
              </w:r>
              <w:r w:rsidRPr="00346D22">
                <w:rPr>
                  <w:rFonts w:ascii="標楷體" w:eastAsia="標楷體" w:hAnsi="標楷體" w:hint="eastAsia"/>
                </w:rPr>
                <w:t>年</w:t>
              </w:r>
              <w:r w:rsidRPr="00346D22">
                <w:rPr>
                  <w:rFonts w:ascii="標楷體" w:eastAsia="標楷體" w:hAnsi="標楷體"/>
                </w:rPr>
                <w:t>8</w:t>
              </w:r>
              <w:r w:rsidRPr="00346D22">
                <w:rPr>
                  <w:rFonts w:ascii="標楷體" w:eastAsia="標楷體" w:hAnsi="標楷體" w:hint="eastAsia"/>
                </w:rPr>
                <w:t>月</w:t>
              </w:r>
              <w:r w:rsidRPr="00346D22">
                <w:rPr>
                  <w:rFonts w:ascii="標楷體" w:eastAsia="標楷體" w:hAnsi="標楷體"/>
                </w:rPr>
                <w:t>31</w:t>
              </w:r>
              <w:r w:rsidRPr="00346D22">
                <w:rPr>
                  <w:rFonts w:ascii="標楷體" w:eastAsia="標楷體" w:hAnsi="標楷體" w:hint="eastAsia"/>
                </w:rPr>
                <w:t>日</w:t>
              </w:r>
            </w:smartTag>
            <w:r w:rsidRPr="00346D22">
              <w:rPr>
                <w:rFonts w:ascii="標楷體" w:eastAsia="標楷體" w:hAnsi="標楷體"/>
              </w:rPr>
              <w:t>00</w:t>
            </w:r>
            <w:r w:rsidRPr="00346D22">
              <w:rPr>
                <w:rFonts w:ascii="標楷體" w:eastAsia="標楷體" w:hAnsi="標楷體" w:hint="eastAsia"/>
              </w:rPr>
              <w:t>：</w:t>
            </w:r>
            <w:r w:rsidRPr="00346D22">
              <w:rPr>
                <w:rFonts w:ascii="標楷體" w:eastAsia="標楷體" w:hAnsi="標楷體"/>
              </w:rPr>
              <w:t>01</w:t>
            </w:r>
            <w:r w:rsidRPr="00346D22">
              <w:rPr>
                <w:rFonts w:ascii="標楷體" w:eastAsia="標楷體" w:hAnsi="標楷體" w:hint="eastAsia"/>
              </w:rPr>
              <w:t>英國國旗在這裡降下，起而代之的是馬來西亞國旗就在此地冉冉上升具有神聖的特殊歷史意義。</w:t>
            </w:r>
            <w:r w:rsidRPr="00346D22">
              <w:rPr>
                <w:rFonts w:ascii="標楷體" w:eastAsia="標楷體" w:hAnsi="標楷體"/>
              </w:rPr>
              <w:br/>
            </w:r>
            <w:r w:rsidRPr="00346D22">
              <w:rPr>
                <w:rFonts w:ascii="標楷體" w:eastAsia="標楷體" w:hAnsi="標楷體" w:hint="eastAsia"/>
                <w:b/>
                <w:bCs/>
                <w:color w:val="0000CC"/>
              </w:rPr>
              <w:t>【土產巡禮、咖啡、巧克力】</w:t>
            </w:r>
            <w:r w:rsidRPr="00346D22">
              <w:rPr>
                <w:rFonts w:ascii="標楷體" w:eastAsia="標楷體" w:hAnsi="標楷體" w:hint="eastAsia"/>
              </w:rPr>
              <w:t>您可購買到香醇濃郁、口味特殊的咖哩與榴槤水果巧克力及聞名世界的白咖啡及土產中心您可自由選購：如豆蔻膏、花生糖及名聞中外之肉骨茶、東革阿里等各種土產回國餽贈親友。</w:t>
            </w:r>
            <w:r w:rsidRPr="00346D22">
              <w:rPr>
                <w:rFonts w:ascii="標楷體" w:eastAsia="標楷體" w:hAnsi="標楷體"/>
              </w:rPr>
              <w:br/>
            </w:r>
            <w:r w:rsidRPr="00346D22">
              <w:rPr>
                <w:rFonts w:ascii="標楷體" w:eastAsia="標楷體" w:hAnsi="標楷體" w:hint="eastAsia"/>
                <w:b/>
                <w:bCs/>
                <w:color w:val="0000CC"/>
              </w:rPr>
              <w:t>【城市規劃展覽館】</w:t>
            </w:r>
            <w:r w:rsidRPr="00346D22">
              <w:rPr>
                <w:rFonts w:ascii="標楷體" w:eastAsia="標楷體" w:hAnsi="標楷體" w:hint="eastAsia"/>
              </w:rPr>
              <w:t>記載了吉隆坡的發展故事、展示獲頒大馬紀錄大全最大模型──夜間獨立廣場和茨廠街木製模型地圖，以及分佈在吉隆坡多座古舊建築物模型，妳可自費</w:t>
            </w:r>
            <w:r w:rsidRPr="00346D22">
              <w:rPr>
                <w:rFonts w:ascii="標楷體" w:eastAsia="標楷體" w:hAnsi="標楷體"/>
              </w:rPr>
              <w:t>DIY</w:t>
            </w:r>
            <w:r w:rsidRPr="00346D22">
              <w:rPr>
                <w:rFonts w:ascii="標楷體" w:eastAsia="標楷體" w:hAnsi="標楷體" w:hint="eastAsia"/>
              </w:rPr>
              <w:t>製作一本屬於您的木片手作日記本將您旅行的點點滴滴全部紀錄在裡面，滿載美好的旅行回憶。</w:t>
            </w:r>
            <w:r w:rsidRPr="00346D22">
              <w:rPr>
                <w:rFonts w:ascii="標楷體" w:eastAsia="標楷體" w:hAnsi="標楷體"/>
              </w:rPr>
              <w:br/>
            </w:r>
            <w:r w:rsidRPr="00346D22">
              <w:rPr>
                <w:rFonts w:ascii="標楷體" w:eastAsia="標楷體" w:hAnsi="標楷體" w:hint="eastAsia"/>
                <w:b/>
                <w:bCs/>
                <w:color w:val="0000CC"/>
              </w:rPr>
              <w:t>【立體壁畫園區】</w:t>
            </w:r>
            <w:r w:rsidRPr="00346D22">
              <w:rPr>
                <w:rFonts w:ascii="標楷體" w:eastAsia="標楷體" w:hAnsi="標楷體" w:hint="eastAsia"/>
              </w:rPr>
              <w:t>馬來西亞近年掀起一股壁畫風潮，逼真的畫作非常真實，就像照片一樣，每個來到這裡的遊客無不極盡發揮個人創意或搞怪的來拍攝技術</w:t>
            </w:r>
            <w:r w:rsidRPr="00346D22">
              <w:rPr>
                <w:rFonts w:ascii="標楷體" w:eastAsia="標楷體" w:hAnsi="標楷體"/>
              </w:rPr>
              <w:t>;</w:t>
            </w:r>
            <w:r w:rsidRPr="00346D22">
              <w:rPr>
                <w:rFonts w:ascii="標楷體" w:eastAsia="標楷體" w:hAnsi="標楷體" w:hint="eastAsia"/>
              </w:rPr>
              <w:t>這些大開視覺玩笑的立體壁畫，不僅讓觀賞者有身歷其境的感覺，更為平凡無聊的街景增添不少趣味，來此絕對不可以錯過！</w:t>
            </w:r>
            <w:r w:rsidRPr="00346D22">
              <w:rPr>
                <w:rFonts w:ascii="標楷體" w:eastAsia="標楷體" w:hAnsi="標楷體"/>
              </w:rPr>
              <w:br/>
            </w:r>
            <w:r w:rsidRPr="00346D22">
              <w:rPr>
                <w:rFonts w:ascii="標楷體" w:eastAsia="標楷體" w:hAnsi="標楷體" w:hint="eastAsia"/>
                <w:b/>
                <w:bCs/>
                <w:color w:val="0000CC"/>
              </w:rPr>
              <w:t>【馬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46D22">
                <w:rPr>
                  <w:rFonts w:ascii="標楷體" w:eastAsia="標楷體" w:hAnsi="標楷體" w:hint="eastAsia"/>
                  <w:b/>
                  <w:bCs/>
                  <w:color w:val="0000CC"/>
                </w:rPr>
                <w:t>六甲</w:t>
              </w:r>
            </w:smartTag>
            <w:r w:rsidRPr="00346D22">
              <w:rPr>
                <w:rFonts w:ascii="標楷體" w:eastAsia="標楷體" w:hAnsi="標楷體" w:hint="eastAsia"/>
                <w:b/>
                <w:bCs/>
                <w:color w:val="0000CC"/>
              </w:rPr>
              <w:t>】</w:t>
            </w:r>
            <w:r w:rsidRPr="00346D22">
              <w:rPr>
                <w:rFonts w:ascii="標楷體" w:eastAsia="標楷體" w:hAnsi="標楷體" w:hint="eastAsia"/>
              </w:rPr>
              <w:t>是由一名流亡的王子，拜裏米蘇拉所發現，之後就迅速發展成為東西方進行商業活動的貿易中心。當時此地進行香料、黃金、絲綢、茶葉、鴉片、香煙及香水等貿易，引起了西方殖民強權的注意。後來馬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46D22">
                <w:rPr>
                  <w:rFonts w:ascii="標楷體" w:eastAsia="標楷體" w:hAnsi="標楷體" w:hint="eastAsia"/>
                </w:rPr>
                <w:t>六甲</w:t>
              </w:r>
            </w:smartTag>
            <w:r w:rsidRPr="00346D22">
              <w:rPr>
                <w:rFonts w:ascii="標楷體" w:eastAsia="標楷體" w:hAnsi="標楷體" w:hint="eastAsia"/>
              </w:rPr>
              <w:t>先後受到葡萄牙、荷蘭及英國的殖民統治。馬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46D22">
                <w:rPr>
                  <w:rFonts w:ascii="標楷體" w:eastAsia="標楷體" w:hAnsi="標楷體" w:hint="eastAsia"/>
                </w:rPr>
                <w:t>六甲</w:t>
              </w:r>
            </w:smartTag>
            <w:r w:rsidRPr="00346D22">
              <w:rPr>
                <w:rFonts w:ascii="標楷體" w:eastAsia="標楷體" w:hAnsi="標楷體" w:hint="eastAsia"/>
              </w:rPr>
              <w:t>市區的部分地方，還保留著這些殖民統治者所遺留下來的建築物及古跡，</w:t>
            </w:r>
            <w:smartTag w:uri="urn:schemas-microsoft-com:office:smarttags" w:element="chsdate">
              <w:smartTagPr>
                <w:attr w:name="IsROCDate" w:val="False"/>
                <w:attr w:name="IsLunarDate" w:val="False"/>
                <w:attr w:name="Day" w:val="2"/>
                <w:attr w:name="Month" w:val="8"/>
                <w:attr w:name="Year" w:val="2015"/>
              </w:smartTagPr>
              <w:r w:rsidRPr="00346D22">
                <w:rPr>
                  <w:rFonts w:ascii="標楷體" w:eastAsia="標楷體" w:hAnsi="標楷體"/>
                </w:rPr>
                <w:t>2008</w:t>
              </w:r>
              <w:r w:rsidRPr="00346D22">
                <w:rPr>
                  <w:rFonts w:ascii="標楷體" w:eastAsia="標楷體" w:hAnsi="標楷體" w:hint="eastAsia"/>
                </w:rPr>
                <w:t>年</w:t>
              </w:r>
              <w:r w:rsidRPr="00346D22">
                <w:rPr>
                  <w:rFonts w:ascii="標楷體" w:eastAsia="標楷體" w:hAnsi="標楷體"/>
                </w:rPr>
                <w:t>7</w:t>
              </w:r>
              <w:r w:rsidRPr="00346D22">
                <w:rPr>
                  <w:rFonts w:ascii="標楷體" w:eastAsia="標楷體" w:hAnsi="標楷體" w:hint="eastAsia"/>
                </w:rPr>
                <w:t>月</w:t>
              </w:r>
              <w:r w:rsidRPr="00346D22">
                <w:rPr>
                  <w:rFonts w:ascii="標楷體" w:eastAsia="標楷體" w:hAnsi="標楷體"/>
                </w:rPr>
                <w:t>7</w:t>
              </w:r>
              <w:r w:rsidRPr="00346D22">
                <w:rPr>
                  <w:rFonts w:ascii="標楷體" w:eastAsia="標楷體" w:hAnsi="標楷體" w:hint="eastAsia"/>
                </w:rPr>
                <w:t>日</w:t>
              </w:r>
            </w:smartTag>
            <w:r w:rsidRPr="00346D22">
              <w:rPr>
                <w:rFonts w:ascii="標楷體" w:eastAsia="標楷體" w:hAnsi="標楷體" w:hint="eastAsia"/>
              </w:rPr>
              <w:t>被聯合國教科文組織列為世界文化遺產。</w:t>
            </w:r>
            <w:r w:rsidRPr="00346D22">
              <w:rPr>
                <w:rFonts w:ascii="標楷體" w:eastAsia="標楷體" w:hAnsi="標楷體"/>
              </w:rPr>
              <w:br/>
            </w:r>
            <w:r w:rsidRPr="00346D22">
              <w:rPr>
                <w:rFonts w:ascii="標楷體" w:eastAsia="標楷體" w:hAnsi="標楷體" w:hint="eastAsia"/>
                <w:b/>
                <w:bCs/>
                <w:color w:val="0000CC"/>
              </w:rPr>
              <w:t>【荷蘭紅屋】</w:t>
            </w:r>
            <w:r w:rsidRPr="00346D22">
              <w:rPr>
                <w:rFonts w:ascii="標楷體" w:eastAsia="標楷體" w:hAnsi="標楷體" w:hint="eastAsia"/>
              </w:rPr>
              <w:t>後來荷蘭人攻陷這座城堡，將城堡毀掉，之後又重新修建。</w:t>
            </w:r>
            <w:r w:rsidRPr="00346D22">
              <w:rPr>
                <w:rFonts w:ascii="標楷體" w:eastAsia="標楷體" w:hAnsi="標楷體"/>
              </w:rPr>
              <w:br/>
            </w:r>
            <w:r w:rsidRPr="00346D22">
              <w:rPr>
                <w:rFonts w:ascii="標楷體" w:eastAsia="標楷體" w:hAnsi="標楷體" w:hint="eastAsia"/>
                <w:b/>
                <w:bCs/>
                <w:color w:val="0000CC"/>
              </w:rPr>
              <w:t>【葡萄牙廣場】</w:t>
            </w:r>
            <w:r w:rsidRPr="00346D22">
              <w:rPr>
                <w:rFonts w:ascii="標楷體" w:eastAsia="標楷體" w:hAnsi="標楷體" w:hint="eastAsia"/>
              </w:rPr>
              <w:t>此廣場建於</w:t>
            </w:r>
            <w:r w:rsidRPr="00346D22">
              <w:rPr>
                <w:rFonts w:ascii="標楷體" w:eastAsia="標楷體" w:hAnsi="標楷體"/>
              </w:rPr>
              <w:t>1980</w:t>
            </w:r>
            <w:r w:rsidRPr="00346D22">
              <w:rPr>
                <w:rFonts w:ascii="標楷體" w:eastAsia="標楷體" w:hAnsi="標楷體" w:hint="eastAsia"/>
              </w:rPr>
              <w:t>年代後期，是仿造葡萄牙同類型建築的樣式。</w:t>
            </w:r>
            <w:r w:rsidRPr="00346D22">
              <w:rPr>
                <w:rFonts w:ascii="標楷體" w:eastAsia="標楷體" w:hAnsi="標楷體"/>
              </w:rPr>
              <w:br/>
            </w:r>
            <w:r w:rsidRPr="00346D22">
              <w:rPr>
                <w:rFonts w:ascii="標楷體" w:eastAsia="標楷體" w:hAnsi="標楷體" w:hint="eastAsia"/>
                <w:b/>
                <w:bCs/>
                <w:color w:val="0000CC"/>
              </w:rPr>
              <w:t>【聖芳濟教堂】</w:t>
            </w:r>
            <w:r w:rsidRPr="00346D22">
              <w:rPr>
                <w:rFonts w:ascii="標楷體" w:eastAsia="標楷體" w:hAnsi="標楷體" w:hint="eastAsia"/>
              </w:rPr>
              <w:t>這座由法國傳教士在</w:t>
            </w:r>
            <w:r w:rsidRPr="00346D22">
              <w:rPr>
                <w:rFonts w:ascii="標楷體" w:eastAsia="標楷體" w:hAnsi="標楷體"/>
              </w:rPr>
              <w:t>1849</w:t>
            </w:r>
            <w:r w:rsidRPr="00346D22">
              <w:rPr>
                <w:rFonts w:ascii="標楷體" w:eastAsia="標楷體" w:hAnsi="標楷體" w:hint="eastAsia"/>
              </w:rPr>
              <w:t>年建立的哥德塔式教堂，是在於紀念被譽為東方之使徒的「聖芳濟」，在</w:t>
            </w:r>
            <w:r w:rsidRPr="00346D22">
              <w:rPr>
                <w:rFonts w:ascii="標楷體" w:eastAsia="標楷體" w:hAnsi="標楷體"/>
              </w:rPr>
              <w:t>16</w:t>
            </w:r>
            <w:r w:rsidRPr="00346D22">
              <w:rPr>
                <w:rFonts w:ascii="標楷體" w:eastAsia="標楷體" w:hAnsi="標楷體" w:hint="eastAsia"/>
              </w:rPr>
              <w:t>世紀為天主教傳入東南亞做出重大貢獻。還有荷蘭統治時代遺留下來的大鐘樓及古老建築物及葡籍後裔居住地觀。</w:t>
            </w:r>
            <w:r w:rsidRPr="00346D22">
              <w:rPr>
                <w:rFonts w:ascii="標楷體" w:eastAsia="標楷體" w:hAnsi="標楷體"/>
              </w:rPr>
              <w:br/>
            </w:r>
            <w:r w:rsidRPr="00346D22">
              <w:rPr>
                <w:rFonts w:ascii="標楷體" w:eastAsia="標楷體" w:hAnsi="標楷體" w:hint="eastAsia"/>
                <w:b/>
                <w:bCs/>
                <w:color w:val="0000CC"/>
              </w:rPr>
              <w:t>【三輪車遊古城】</w:t>
            </w:r>
            <w:r w:rsidRPr="00346D22">
              <w:rPr>
                <w:rFonts w:ascii="標楷體" w:eastAsia="標楷體" w:hAnsi="標楷體" w:hint="eastAsia"/>
              </w:rPr>
              <w:t>徐徐微風中遊走穿梭於古意盎然的街道上，兩旁古色古香的建築物，彷彿回到時光隧道。</w:t>
            </w:r>
          </w:p>
          <w:p w:rsidR="00B02F24" w:rsidRPr="00346D22" w:rsidRDefault="00B02F24" w:rsidP="00F4105D">
            <w:pPr>
              <w:rPr>
                <w:rFonts w:ascii="標楷體" w:eastAsia="標楷體" w:hAnsi="標楷體"/>
                <w:color w:val="FF0000"/>
              </w:rPr>
            </w:pPr>
            <w:r w:rsidRPr="00346D22">
              <w:rPr>
                <w:rFonts w:ascii="標楷體" w:eastAsia="標楷體" w:hAnsi="標楷體" w:hint="eastAsia"/>
                <w:color w:val="FF0000"/>
              </w:rPr>
              <w:t>註：三輪車伕小費每台車馬幣</w:t>
            </w:r>
            <w:r w:rsidRPr="00346D22">
              <w:rPr>
                <w:rFonts w:ascii="標楷體" w:eastAsia="標楷體" w:hAnsi="標楷體"/>
                <w:color w:val="FF0000"/>
              </w:rPr>
              <w:t>2</w:t>
            </w:r>
            <w:r w:rsidRPr="00346D22">
              <w:rPr>
                <w:rFonts w:ascii="標楷體" w:eastAsia="標楷體" w:hAnsi="標楷體" w:hint="eastAsia"/>
                <w:color w:val="FF0000"/>
              </w:rPr>
              <w:t>元</w:t>
            </w:r>
          </w:p>
          <w:p w:rsidR="00B02F24" w:rsidRPr="00346D22" w:rsidRDefault="00B02F24" w:rsidP="00F4105D">
            <w:pPr>
              <w:rPr>
                <w:rFonts w:ascii="標楷體" w:eastAsia="標楷體" w:hAnsi="標楷體"/>
              </w:rPr>
            </w:pPr>
            <w:r w:rsidRPr="00312D4D">
              <w:rPr>
                <w:rFonts w:ascii="標楷體" w:eastAsia="標楷體" w:hAnsi="標楷體"/>
                <w:noProof/>
              </w:rPr>
              <w:pict>
                <v:shape id="圖片 18" o:spid="_x0000_i1038" type="#_x0000_t75" alt="「荷蘭紅屋」的圖片搜尋結果" style="width:168pt;height:102pt;visibility:visible">
                  <v:imagedata r:id="rId24" o:title=""/>
                </v:shape>
              </w:pict>
            </w:r>
            <w:r w:rsidRPr="00346D22">
              <w:rPr>
                <w:rFonts w:ascii="標楷體" w:eastAsia="標楷體" w:hAnsi="標楷體"/>
              </w:rPr>
              <w:t xml:space="preserve"> </w:t>
            </w:r>
            <w:r w:rsidRPr="00312D4D">
              <w:rPr>
                <w:rFonts w:ascii="標楷體" w:eastAsia="標楷體" w:hAnsi="標楷體"/>
                <w:noProof/>
              </w:rPr>
              <w:pict>
                <v:shape id="圖片 19" o:spid="_x0000_i1039" type="#_x0000_t75" alt="「聖芳濟教堂」的圖片搜尋結果" style="width:163.5pt;height:103.5pt;visibility:visible">
                  <v:imagedata r:id="rId25" o:title=""/>
                </v:shape>
              </w:pict>
            </w:r>
            <w:r w:rsidRPr="00346D22">
              <w:rPr>
                <w:rFonts w:ascii="標楷體" w:eastAsia="標楷體" w:hAnsi="標楷體"/>
              </w:rPr>
              <w:t xml:space="preserve"> </w:t>
            </w:r>
            <w:r w:rsidRPr="00312D4D">
              <w:rPr>
                <w:rFonts w:ascii="標楷體" w:eastAsia="標楷體" w:hAnsi="標楷體"/>
                <w:noProof/>
              </w:rPr>
              <w:pict>
                <v:shape id="圖片 20" o:spid="_x0000_i1040" type="#_x0000_t75" alt="「葡萄牙廣場」的圖片搜尋結果" style="width:163.5pt;height:102.75pt;visibility:visible">
                  <v:imagedata r:id="rId26" o:title=""/>
                </v:shape>
              </w:pic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91783B">
            <w:pPr>
              <w:rPr>
                <w:rFonts w:ascii="標楷體" w:eastAsia="標楷體" w:hAnsi="標楷體"/>
              </w:rPr>
            </w:pPr>
            <w:r w:rsidRPr="00346D22">
              <w:rPr>
                <w:rFonts w:ascii="標楷體" w:eastAsia="標楷體" w:hAnsi="標楷體" w:hint="eastAsia"/>
              </w:rPr>
              <w:t>餐食</w:t>
            </w:r>
          </w:p>
        </w:tc>
        <w:tc>
          <w:tcPr>
            <w:tcW w:w="1152" w:type="pct"/>
            <w:gridSpan w:val="2"/>
            <w:tcBorders>
              <w:top w:val="single" w:sz="4" w:space="0" w:color="B6DDE8"/>
              <w:left w:val="single" w:sz="4" w:space="0" w:color="B6DDE8"/>
              <w:bottom w:val="single" w:sz="4" w:space="0" w:color="B6DDE8"/>
              <w:right w:val="single" w:sz="4" w:space="0" w:color="B6DDE8"/>
            </w:tcBorders>
          </w:tcPr>
          <w:p w:rsidR="00B02F24" w:rsidRPr="00346D22" w:rsidRDefault="00B02F24" w:rsidP="006D37C3">
            <w:pPr>
              <w:rPr>
                <w:rFonts w:ascii="標楷體" w:eastAsia="標楷體" w:hAnsi="標楷體"/>
              </w:rPr>
            </w:pPr>
            <w:r w:rsidRPr="00346D22">
              <w:rPr>
                <w:rFonts w:ascii="標楷體" w:eastAsia="標楷體" w:hAnsi="標楷體" w:hint="eastAsia"/>
              </w:rPr>
              <w:t>早餐</w:t>
            </w:r>
            <w:r w:rsidRPr="00346D22">
              <w:rPr>
                <w:rFonts w:ascii="標楷體" w:eastAsia="標楷體" w:hAnsi="標楷體"/>
              </w:rPr>
              <w:t>:</w:t>
            </w:r>
            <w:r w:rsidRPr="00346D22">
              <w:rPr>
                <w:rFonts w:ascii="標楷體" w:eastAsia="標楷體" w:hAnsi="標楷體" w:hint="eastAsia"/>
              </w:rPr>
              <w:t>飯店內早餐</w:t>
            </w:r>
          </w:p>
        </w:tc>
        <w:tc>
          <w:tcPr>
            <w:tcW w:w="1627" w:type="pct"/>
            <w:tcBorders>
              <w:top w:val="single" w:sz="4" w:space="0" w:color="B6DDE8"/>
              <w:left w:val="single" w:sz="4" w:space="0" w:color="B6DDE8"/>
              <w:bottom w:val="single" w:sz="4" w:space="0" w:color="B6DDE8"/>
              <w:right w:val="single" w:sz="4" w:space="0" w:color="B6DDE8"/>
            </w:tcBorders>
          </w:tcPr>
          <w:p w:rsidR="00B02F24" w:rsidRPr="00346D22" w:rsidRDefault="00B02F24" w:rsidP="00854434">
            <w:pPr>
              <w:rPr>
                <w:rFonts w:ascii="標楷體" w:eastAsia="標楷體" w:hAnsi="標楷體"/>
              </w:rPr>
            </w:pPr>
            <w:r w:rsidRPr="00346D22">
              <w:rPr>
                <w:rFonts w:ascii="標楷體" w:eastAsia="標楷體" w:hAnsi="標楷體" w:hint="eastAsia"/>
              </w:rPr>
              <w:t>中餐</w:t>
            </w:r>
            <w:r w:rsidRPr="00346D22">
              <w:rPr>
                <w:rFonts w:ascii="標楷體" w:eastAsia="標楷體" w:hAnsi="標楷體"/>
              </w:rPr>
              <w:t xml:space="preserve">: </w:t>
            </w:r>
            <w:r w:rsidRPr="00346D22">
              <w:rPr>
                <w:rFonts w:ascii="標楷體" w:eastAsia="標楷體" w:hAnsi="標楷體" w:hint="eastAsia"/>
              </w:rPr>
              <w:t>肉骨茶風味餐</w:t>
            </w:r>
            <w:r w:rsidRPr="00346D22">
              <w:rPr>
                <w:rFonts w:ascii="標楷體" w:eastAsia="標楷體" w:hAnsi="標楷體"/>
              </w:rPr>
              <w:t>20RM</w:t>
            </w:r>
          </w:p>
        </w:tc>
        <w:tc>
          <w:tcPr>
            <w:tcW w:w="1762" w:type="pct"/>
            <w:tcBorders>
              <w:top w:val="single" w:sz="4" w:space="0" w:color="B6DDE8"/>
              <w:left w:val="single" w:sz="4" w:space="0" w:color="B6DDE8"/>
              <w:bottom w:val="single" w:sz="4" w:space="0" w:color="B6DDE8"/>
              <w:right w:val="single" w:sz="4" w:space="0" w:color="B6DDE8"/>
            </w:tcBorders>
          </w:tcPr>
          <w:p w:rsidR="00B02F24" w:rsidRPr="00346D22" w:rsidRDefault="00B02F24" w:rsidP="00854434">
            <w:pPr>
              <w:rPr>
                <w:rFonts w:ascii="標楷體" w:eastAsia="標楷體" w:hAnsi="標楷體"/>
              </w:rPr>
            </w:pPr>
            <w:r w:rsidRPr="00346D22">
              <w:rPr>
                <w:rFonts w:ascii="標楷體" w:eastAsia="標楷體" w:hAnsi="標楷體" w:hint="eastAsia"/>
              </w:rPr>
              <w:t>晚餐：古城雞粒飯風味餐</w:t>
            </w:r>
            <w:r w:rsidRPr="00346D22">
              <w:rPr>
                <w:rFonts w:ascii="標楷體" w:eastAsia="標楷體" w:hAnsi="標楷體"/>
              </w:rPr>
              <w:t>20RM</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91783B">
            <w:pPr>
              <w:rPr>
                <w:rFonts w:ascii="標楷體" w:eastAsia="標楷體" w:hAnsi="標楷體"/>
              </w:rPr>
            </w:pPr>
            <w:r w:rsidRPr="00346D22">
              <w:rPr>
                <w:rFonts w:ascii="標楷體" w:eastAsia="標楷體" w:hAnsi="標楷體" w:hint="eastAsia"/>
              </w:rPr>
              <w:t>住宿</w:t>
            </w:r>
          </w:p>
        </w:tc>
        <w:tc>
          <w:tcPr>
            <w:tcW w:w="4541" w:type="pct"/>
            <w:gridSpan w:val="4"/>
            <w:tcBorders>
              <w:top w:val="single" w:sz="4" w:space="0" w:color="B6DDE8"/>
              <w:left w:val="single" w:sz="4" w:space="0" w:color="B6DDE8"/>
              <w:bottom w:val="single" w:sz="4" w:space="0" w:color="B6DDE8"/>
              <w:right w:val="single" w:sz="4" w:space="0" w:color="B6DDE8"/>
            </w:tcBorders>
          </w:tcPr>
          <w:p w:rsidR="00B02F24" w:rsidRPr="00346D22" w:rsidRDefault="00B02F24" w:rsidP="0091783B">
            <w:pPr>
              <w:rPr>
                <w:rFonts w:ascii="標楷體" w:eastAsia="標楷體" w:hAnsi="標楷體"/>
              </w:rPr>
            </w:pPr>
            <w:r w:rsidRPr="00346D22">
              <w:rPr>
                <w:rFonts w:ascii="標楷體" w:eastAsia="標楷體" w:hAnsi="標楷體" w:hint="eastAsia"/>
              </w:rPr>
              <w:t>金沙灣渡假村</w:t>
            </w:r>
            <w:r w:rsidRPr="00346D22">
              <w:rPr>
                <w:rFonts w:ascii="標楷體" w:eastAsia="標楷體" w:hAnsi="標楷體"/>
              </w:rPr>
              <w:t xml:space="preserve"> </w:t>
            </w:r>
            <w:r w:rsidRPr="00346D22">
              <w:rPr>
                <w:rFonts w:ascii="標楷體" w:eastAsia="標楷體" w:hAnsi="標楷體" w:hint="eastAsia"/>
              </w:rPr>
              <w:t>或</w:t>
            </w:r>
            <w:r w:rsidRPr="00346D22">
              <w:rPr>
                <w:rFonts w:ascii="標楷體" w:eastAsia="標楷體" w:hAnsi="標楷體"/>
              </w:rPr>
              <w:t xml:space="preserve"> </w:t>
            </w:r>
            <w:r w:rsidRPr="00346D22">
              <w:rPr>
                <w:rFonts w:ascii="標楷體" w:eastAsia="標楷體" w:hAnsi="標楷體" w:hint="eastAsia"/>
              </w:rPr>
              <w:t>高雅酒店</w:t>
            </w:r>
            <w:r w:rsidRPr="00346D22">
              <w:rPr>
                <w:rFonts w:ascii="標楷體" w:eastAsia="標楷體" w:hAnsi="標楷體"/>
              </w:rPr>
              <w:t xml:space="preserve"> </w:t>
            </w:r>
            <w:r w:rsidRPr="00346D22">
              <w:rPr>
                <w:rFonts w:ascii="標楷體" w:eastAsia="標楷體" w:hAnsi="標楷體" w:hint="eastAsia"/>
              </w:rPr>
              <w:t xml:space="preserve">　</w:t>
            </w:r>
            <w:r w:rsidRPr="00346D22">
              <w:rPr>
                <w:rFonts w:ascii="標楷體" w:eastAsia="標楷體" w:hAnsi="標楷體"/>
              </w:rPr>
              <w:t xml:space="preserve"> </w:t>
            </w:r>
            <w:r w:rsidRPr="00346D22">
              <w:rPr>
                <w:rFonts w:ascii="標楷體" w:eastAsia="標楷體" w:hAnsi="標楷體" w:hint="eastAsia"/>
              </w:rPr>
              <w:t>或同級</w:t>
            </w:r>
          </w:p>
        </w:tc>
      </w:tr>
    </w:tbl>
    <w:p w:rsidR="00B02F24" w:rsidRDefault="00B02F24" w:rsidP="0000737D">
      <w:pPr>
        <w:rPr>
          <w:rFonts w:ascii="標楷體" w:eastAsia="標楷體" w:hAnsi="標楷體"/>
        </w:rPr>
      </w:pPr>
    </w:p>
    <w:p w:rsidR="00B02F24" w:rsidRDefault="00B02F24" w:rsidP="0000737D">
      <w:pPr>
        <w:rPr>
          <w:rFonts w:ascii="標楷體" w:eastAsia="標楷體" w:hAnsi="標楷體"/>
        </w:rPr>
      </w:pPr>
    </w:p>
    <w:p w:rsidR="00B02F24" w:rsidRDefault="00B02F24" w:rsidP="0000737D">
      <w:pPr>
        <w:rPr>
          <w:rFonts w:ascii="標楷體" w:eastAsia="標楷體" w:hAnsi="標楷體"/>
        </w:rPr>
      </w:pPr>
    </w:p>
    <w:p w:rsidR="00B02F24" w:rsidRPr="00F52EAE" w:rsidRDefault="00B02F24" w:rsidP="0000737D">
      <w:pPr>
        <w:rPr>
          <w:rFonts w:ascii="標楷體" w:eastAsia="標楷體" w:hAnsi="標楷體"/>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B02F24" w:rsidRPr="00346D22" w:rsidTr="00346D22">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B02F24" w:rsidRPr="00346D22" w:rsidRDefault="00B02F24" w:rsidP="00346D22">
            <w:pPr>
              <w:jc w:val="center"/>
              <w:rPr>
                <w:rFonts w:ascii="標楷體" w:eastAsia="標楷體" w:hAnsi="標楷體"/>
                <w:b/>
              </w:rPr>
            </w:pPr>
            <w:r w:rsidRPr="00346D22">
              <w:rPr>
                <w:rFonts w:ascii="標楷體" w:eastAsia="標楷體" w:hAnsi="標楷體" w:hint="eastAsia"/>
                <w:b/>
              </w:rPr>
              <w:t>第三天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B02F24" w:rsidRPr="00346D22" w:rsidRDefault="00B02F24" w:rsidP="003138DD">
            <w:pPr>
              <w:rPr>
                <w:rFonts w:ascii="標楷體" w:eastAsia="標楷體" w:hAnsi="標楷體"/>
                <w:b/>
              </w:rPr>
            </w:pPr>
            <w:r w:rsidRPr="00346D22">
              <w:rPr>
                <w:rFonts w:ascii="標楷體" w:eastAsia="標楷體" w:hAnsi="標楷體" w:hint="eastAsia"/>
                <w:b/>
              </w:rPr>
              <w:t>樂高樂園</w:t>
            </w:r>
            <w:r w:rsidRPr="00346D22">
              <w:rPr>
                <w:rFonts w:ascii="標楷體" w:eastAsia="標楷體" w:hAnsi="標楷體"/>
                <w:b/>
              </w:rPr>
              <w:t>LEGO LAND</w:t>
            </w:r>
            <w:r w:rsidRPr="00346D22">
              <w:rPr>
                <w:rFonts w:ascii="標楷體" w:eastAsia="標楷體" w:hAnsi="標楷體" w:hint="eastAsia"/>
                <w:b/>
              </w:rPr>
              <w:t>→名牌折扣暢貨中心</w:t>
            </w:r>
            <w:r w:rsidRPr="00346D22">
              <w:rPr>
                <w:rFonts w:ascii="標楷體" w:eastAsia="標楷體" w:hAnsi="標楷體"/>
                <w:b/>
              </w:rPr>
              <w:t>(PREMIUM OUTLETS)</w:t>
            </w:r>
          </w:p>
        </w:tc>
      </w:tr>
      <w:tr w:rsidR="00B02F24" w:rsidRPr="00346D22" w:rsidTr="00346D22">
        <w:tc>
          <w:tcPr>
            <w:tcW w:w="5000" w:type="pct"/>
            <w:gridSpan w:val="5"/>
            <w:tcBorders>
              <w:top w:val="single" w:sz="4" w:space="0" w:color="B6DDE8"/>
              <w:left w:val="single" w:sz="4" w:space="0" w:color="92CDDC"/>
              <w:bottom w:val="single" w:sz="4" w:space="0" w:color="B6DDE8"/>
              <w:right w:val="single" w:sz="4" w:space="0" w:color="92CDDC"/>
            </w:tcBorders>
          </w:tcPr>
          <w:p w:rsidR="00B02F24" w:rsidRPr="00346D22" w:rsidRDefault="00B02F24" w:rsidP="00F4105D">
            <w:pPr>
              <w:rPr>
                <w:rFonts w:ascii="標楷體" w:eastAsia="標楷體" w:hAnsi="標楷體"/>
              </w:rPr>
            </w:pPr>
            <w:r w:rsidRPr="00346D22">
              <w:rPr>
                <w:rFonts w:ascii="標楷體" w:eastAsia="標楷體" w:hAnsi="標楷體" w:hint="eastAsia"/>
                <w:b/>
                <w:bCs/>
                <w:color w:val="0000CC"/>
                <w:u w:val="single"/>
              </w:rPr>
              <w:t>【樂高樂園</w:t>
            </w:r>
            <w:r w:rsidRPr="00346D22">
              <w:rPr>
                <w:rFonts w:ascii="標楷體" w:eastAsia="標楷體" w:hAnsi="標楷體"/>
                <w:b/>
                <w:bCs/>
                <w:color w:val="0000CC"/>
                <w:u w:val="single"/>
              </w:rPr>
              <w:t>LEGOLAND</w:t>
            </w:r>
            <w:r w:rsidRPr="00346D22">
              <w:rPr>
                <w:rFonts w:ascii="標楷體" w:eastAsia="標楷體" w:hAnsi="標楷體" w:hint="eastAsia"/>
                <w:b/>
                <w:bCs/>
                <w:color w:val="0000CC"/>
                <w:u w:val="single"/>
              </w:rPr>
              <w:t>】</w:t>
            </w:r>
            <w:r w:rsidRPr="00346D22">
              <w:rPr>
                <w:rFonts w:ascii="標楷體" w:eastAsia="標楷體" w:hAnsi="標楷體" w:hint="eastAsia"/>
              </w:rPr>
              <w:t>這座主題公園將是繼丹麥、英國、德國及美國加州與佛羅里達州後，世界第</w:t>
            </w:r>
            <w:r w:rsidRPr="00346D22">
              <w:rPr>
                <w:rFonts w:ascii="標楷體" w:eastAsia="標楷體" w:hAnsi="標楷體"/>
              </w:rPr>
              <w:t>6</w:t>
            </w:r>
            <w:r w:rsidRPr="00346D22">
              <w:rPr>
                <w:rFonts w:ascii="標楷體" w:eastAsia="標楷體" w:hAnsi="標楷體" w:hint="eastAsia"/>
              </w:rPr>
              <w:t>座樂高樂園樂高樂園。</w:t>
            </w:r>
            <w:r w:rsidRPr="00346D22">
              <w:rPr>
                <w:rFonts w:ascii="標楷體" w:eastAsia="標楷體" w:hAnsi="標楷體"/>
              </w:rPr>
              <w:t xml:space="preserve"> </w:t>
            </w:r>
            <w:r w:rsidRPr="00346D22">
              <w:rPr>
                <w:rFonts w:ascii="標楷體" w:eastAsia="標楷體" w:hAnsi="標楷體" w:hint="eastAsia"/>
              </w:rPr>
              <w:t>樂高樂園位在馬來西亞柔佛州依斯干達開發區，占地</w:t>
            </w:r>
            <w:smartTag w:uri="urn:schemas-microsoft-com:office:smarttags" w:element="chsdate">
              <w:smartTagPr>
                <w:attr w:name="IsROCDate" w:val="False"/>
                <w:attr w:name="IsLunarDate" w:val="False"/>
                <w:attr w:name="Day" w:val="2"/>
                <w:attr w:name="Month" w:val="8"/>
                <w:attr w:name="Year" w:val="2015"/>
              </w:smartTagPr>
              <w:smartTag w:uri="urn:schemas-microsoft-com:office:smarttags" w:element="chmetcnv">
                <w:smartTagPr>
                  <w:attr w:name="TCSC" w:val="0"/>
                  <w:attr w:name="NumberType" w:val="1"/>
                  <w:attr w:name="Negative" w:val="False"/>
                  <w:attr w:name="HasSpace" w:val="False"/>
                  <w:attr w:name="SourceValue" w:val="31"/>
                  <w:attr w:name="UnitName" w:val="公頃"/>
                </w:smartTagPr>
                <w:r w:rsidRPr="00346D22">
                  <w:rPr>
                    <w:rFonts w:ascii="標楷體" w:eastAsia="標楷體" w:hAnsi="標楷體"/>
                  </w:rPr>
                  <w:t>31</w:t>
                </w:r>
                <w:r w:rsidRPr="00346D22">
                  <w:rPr>
                    <w:rFonts w:ascii="標楷體" w:eastAsia="標楷體" w:hAnsi="標楷體" w:hint="eastAsia"/>
                  </w:rPr>
                  <w:t>公頃</w:t>
                </w:r>
              </w:smartTag>
            </w:smartTag>
            <w:r w:rsidRPr="00346D22">
              <w:rPr>
                <w:rFonts w:ascii="標楷體" w:eastAsia="標楷體" w:hAnsi="標楷體" w:hint="eastAsia"/>
              </w:rPr>
              <w:t>，耗資</w:t>
            </w:r>
            <w:r w:rsidRPr="00346D22">
              <w:rPr>
                <w:rFonts w:ascii="標楷體" w:eastAsia="標楷體" w:hAnsi="標楷體"/>
              </w:rPr>
              <w:t>2.35</w:t>
            </w:r>
            <w:r w:rsidRPr="00346D22">
              <w:rPr>
                <w:rFonts w:ascii="標楷體" w:eastAsia="標楷體" w:hAnsi="標楷體" w:hint="eastAsia"/>
              </w:rPr>
              <w:t>億美元，樂園共分為小小世界樂園、樂高王國、樂高科技城、冒險樂園及樂高城市等五大主題區，園區內一共使用</w:t>
            </w:r>
            <w:r w:rsidRPr="00346D22">
              <w:rPr>
                <w:rFonts w:ascii="標楷體" w:eastAsia="標楷體" w:hAnsi="標楷體"/>
              </w:rPr>
              <w:t>3000</w:t>
            </w:r>
            <w:r w:rsidRPr="00346D22">
              <w:rPr>
                <w:rFonts w:ascii="標楷體" w:eastAsia="標楷體" w:hAnsi="標楷體" w:hint="eastAsia"/>
              </w:rPr>
              <w:t>萬塊樂高積木建造而成，在小小世界樂園將會有</w:t>
            </w:r>
            <w:r w:rsidRPr="00346D22">
              <w:rPr>
                <w:rFonts w:ascii="標楷體" w:eastAsia="標楷體" w:hAnsi="標楷體"/>
              </w:rPr>
              <w:t>1</w:t>
            </w:r>
            <w:r w:rsidRPr="00346D22">
              <w:rPr>
                <w:rFonts w:ascii="標楷體" w:eastAsia="標楷體" w:hAnsi="標楷體" w:hint="eastAsia"/>
              </w:rPr>
              <w:t>萬</w:t>
            </w:r>
            <w:r w:rsidRPr="00346D22">
              <w:rPr>
                <w:rFonts w:ascii="標楷體" w:eastAsia="標楷體" w:hAnsi="標楷體"/>
              </w:rPr>
              <w:t>5000</w:t>
            </w:r>
            <w:r w:rsidRPr="00346D22">
              <w:rPr>
                <w:rFonts w:ascii="標楷體" w:eastAsia="標楷體" w:hAnsi="標楷體" w:hint="eastAsia"/>
              </w:rPr>
              <w:t>件樂高積木模型，有來自世界各地的建築及馬來西亞雙子星塔、粉紅清真寺、新山老街等地標，另外園區還有</w:t>
            </w:r>
            <w:r w:rsidRPr="00346D22">
              <w:rPr>
                <w:rFonts w:ascii="標楷體" w:eastAsia="標楷體" w:hAnsi="標楷體"/>
              </w:rPr>
              <w:t>40</w:t>
            </w:r>
            <w:r w:rsidRPr="00346D22">
              <w:rPr>
                <w:rFonts w:ascii="標楷體" w:eastAsia="標楷體" w:hAnsi="標楷體" w:hint="eastAsia"/>
              </w:rPr>
              <w:t>項遊樂設施將吸引遊客前來，在奇幻樂園內小朋友們和樂高迷可以在這裡儘情堆堆樂享受樂高積木的樂趣。</w:t>
            </w:r>
          </w:p>
          <w:p w:rsidR="00B02F24" w:rsidRPr="00346D22" w:rsidRDefault="00B02F24" w:rsidP="00F4105D">
            <w:pPr>
              <w:rPr>
                <w:rFonts w:ascii="標楷體" w:eastAsia="標楷體" w:hAnsi="標楷體"/>
              </w:rPr>
            </w:pPr>
            <w:r w:rsidRPr="00346D22">
              <w:rPr>
                <w:rFonts w:ascii="標楷體" w:eastAsia="標楷體" w:hAnsi="標楷體" w:hint="eastAsia"/>
                <w:b/>
                <w:bCs/>
                <w:color w:val="0000CC"/>
              </w:rPr>
              <w:t>【名牌折扣暢貨中心</w:t>
            </w:r>
            <w:r w:rsidRPr="00346D22">
              <w:rPr>
                <w:rFonts w:ascii="標楷體" w:eastAsia="標楷體" w:hAnsi="標楷體"/>
                <w:b/>
                <w:bCs/>
                <w:color w:val="0000CC"/>
              </w:rPr>
              <w:t>PREMIUM OUTLET</w:t>
            </w:r>
            <w:r w:rsidRPr="00346D22">
              <w:rPr>
                <w:rFonts w:ascii="標楷體" w:eastAsia="標楷體" w:hAnsi="標楷體" w:hint="eastAsia"/>
                <w:b/>
                <w:bCs/>
                <w:color w:val="0000CC"/>
              </w:rPr>
              <w:t>】</w:t>
            </w:r>
            <w:r w:rsidRPr="00346D22">
              <w:rPr>
                <w:rFonts w:ascii="標楷體" w:eastAsia="標楷體" w:hAnsi="標楷體" w:hint="eastAsia"/>
              </w:rPr>
              <w:t>為全美國著名的大型連鎖名牌中心，全美有</w:t>
            </w:r>
            <w:r w:rsidRPr="00346D22">
              <w:rPr>
                <w:rFonts w:ascii="標楷體" w:eastAsia="標楷體" w:hAnsi="標楷體"/>
              </w:rPr>
              <w:t>57</w:t>
            </w:r>
            <w:r w:rsidRPr="00346D22">
              <w:rPr>
                <w:rFonts w:ascii="標楷體" w:eastAsia="標楷體" w:hAnsi="標楷體" w:hint="eastAsia"/>
              </w:rPr>
              <w:t>家遍及紐約、洛杉磯、舊金山等大城市，由產地直銷享有</w:t>
            </w:r>
            <w:r w:rsidRPr="00346D22">
              <w:rPr>
                <w:rFonts w:ascii="標楷體" w:eastAsia="標楷體" w:hAnsi="標楷體"/>
              </w:rPr>
              <w:t>25%~65%</w:t>
            </w:r>
            <w:r w:rsidRPr="00346D22">
              <w:rPr>
                <w:rFonts w:ascii="標楷體" w:eastAsia="標楷體" w:hAnsi="標楷體" w:hint="eastAsia"/>
              </w:rPr>
              <w:t>的購物折扣優惠，各大名牌精品品牌商品應有盡有，給你與眾不同的購物體驗。</w:t>
            </w:r>
          </w:p>
          <w:p w:rsidR="00B02F24" w:rsidRPr="00346D22" w:rsidRDefault="00B02F24" w:rsidP="00D56C90">
            <w:pPr>
              <w:rPr>
                <w:rFonts w:ascii="標楷體" w:eastAsia="標楷體" w:hAnsi="標楷體"/>
              </w:rPr>
            </w:pPr>
            <w:r w:rsidRPr="00312D4D">
              <w:rPr>
                <w:rFonts w:ascii="標楷體" w:eastAsia="標楷體" w:hAnsi="標楷體"/>
                <w:noProof/>
              </w:rPr>
              <w:pict>
                <v:shape id="圖片 21" o:spid="_x0000_i1041" type="#_x0000_t75" alt="「樂高樂園」的圖片搜尋結果" style="width:174pt;height:102pt;visibility:visible">
                  <v:imagedata r:id="rId27" o:title=""/>
                </v:shape>
              </w:pict>
            </w:r>
            <w:r w:rsidRPr="00346D22">
              <w:rPr>
                <w:rFonts w:ascii="標楷體" w:eastAsia="標楷體" w:hAnsi="標楷體"/>
              </w:rPr>
              <w:t xml:space="preserve"> </w:t>
            </w:r>
            <w:r w:rsidRPr="00312D4D">
              <w:rPr>
                <w:rFonts w:ascii="標楷體" w:eastAsia="標楷體" w:hAnsi="標楷體"/>
                <w:noProof/>
              </w:rPr>
              <w:pict>
                <v:shape id="圖片 22" o:spid="_x0000_i1042" type="#_x0000_t75" alt="http://www.happyholiday.com.tw/intranet/agent/show.asp?id=P000001515" style="width:157.5pt;height:103.5pt;visibility:visible">
                  <v:imagedata r:id="rId28" o:title=""/>
                </v:shape>
              </w:pict>
            </w:r>
            <w:r w:rsidRPr="00346D22">
              <w:rPr>
                <w:rFonts w:ascii="標楷體" w:eastAsia="標楷體" w:hAnsi="標楷體"/>
              </w:rPr>
              <w:t xml:space="preserve"> </w:t>
            </w:r>
            <w:r w:rsidRPr="00312D4D">
              <w:rPr>
                <w:rFonts w:ascii="標楷體" w:eastAsia="標楷體" w:hAnsi="標楷體"/>
                <w:noProof/>
              </w:rPr>
              <w:pict>
                <v:shape id="圖片 23" o:spid="_x0000_i1043" type="#_x0000_t75" alt="「樂高樂園」的圖片搜尋結果" style="width:167.25pt;height:104.25pt;visibility:visible">
                  <v:imagedata r:id="rId29" o:title=""/>
                </v:shape>
              </w:pic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3138DD">
            <w:pPr>
              <w:rPr>
                <w:rFonts w:ascii="標楷體" w:eastAsia="標楷體" w:hAnsi="標楷體"/>
              </w:rPr>
            </w:pPr>
            <w:r w:rsidRPr="00346D22">
              <w:rPr>
                <w:rFonts w:ascii="標楷體" w:eastAsia="標楷體" w:hAnsi="標楷體" w:hint="eastAsia"/>
              </w:rPr>
              <w:t>餐食</w:t>
            </w:r>
          </w:p>
        </w:tc>
        <w:tc>
          <w:tcPr>
            <w:tcW w:w="1152" w:type="pct"/>
            <w:gridSpan w:val="2"/>
            <w:tcBorders>
              <w:top w:val="single" w:sz="4" w:space="0" w:color="B6DDE8"/>
              <w:left w:val="single" w:sz="4" w:space="0" w:color="B6DDE8"/>
              <w:bottom w:val="single" w:sz="4" w:space="0" w:color="B6DDE8"/>
              <w:right w:val="single" w:sz="4" w:space="0" w:color="B6DDE8"/>
            </w:tcBorders>
          </w:tcPr>
          <w:p w:rsidR="00B02F24" w:rsidRPr="00346D22" w:rsidRDefault="00B02F24" w:rsidP="003138DD">
            <w:pPr>
              <w:rPr>
                <w:rFonts w:ascii="標楷體" w:eastAsia="標楷體" w:hAnsi="標楷體"/>
              </w:rPr>
            </w:pPr>
            <w:r w:rsidRPr="00346D22">
              <w:rPr>
                <w:rFonts w:ascii="標楷體" w:eastAsia="標楷體" w:hAnsi="標楷體" w:hint="eastAsia"/>
              </w:rPr>
              <w:t>早餐</w:t>
            </w:r>
            <w:r w:rsidRPr="00346D22">
              <w:rPr>
                <w:rFonts w:ascii="標楷體" w:eastAsia="標楷體" w:hAnsi="標楷體"/>
              </w:rPr>
              <w:t>:</w:t>
            </w:r>
            <w:r w:rsidRPr="00346D22">
              <w:rPr>
                <w:rFonts w:ascii="標楷體" w:eastAsia="標楷體" w:hAnsi="標楷體" w:hint="eastAsia"/>
              </w:rPr>
              <w:t>飯店內早餐</w:t>
            </w:r>
          </w:p>
        </w:tc>
        <w:tc>
          <w:tcPr>
            <w:tcW w:w="1627" w:type="pct"/>
            <w:tcBorders>
              <w:top w:val="single" w:sz="4" w:space="0" w:color="B6DDE8"/>
              <w:left w:val="single" w:sz="4" w:space="0" w:color="B6DDE8"/>
              <w:bottom w:val="single" w:sz="4" w:space="0" w:color="B6DDE8"/>
              <w:right w:val="single" w:sz="4" w:space="0" w:color="B6DDE8"/>
            </w:tcBorders>
          </w:tcPr>
          <w:p w:rsidR="00B02F24" w:rsidRPr="00346D22" w:rsidRDefault="00B02F24" w:rsidP="00854434">
            <w:pPr>
              <w:rPr>
                <w:rFonts w:ascii="標楷體" w:eastAsia="標楷體" w:hAnsi="標楷體"/>
              </w:rPr>
            </w:pPr>
            <w:r w:rsidRPr="00346D22">
              <w:rPr>
                <w:rFonts w:ascii="標楷體" w:eastAsia="標楷體" w:hAnsi="標楷體" w:hint="eastAsia"/>
              </w:rPr>
              <w:t>中餐：方便遊玩，敬請自理</w:t>
            </w:r>
          </w:p>
        </w:tc>
        <w:tc>
          <w:tcPr>
            <w:tcW w:w="1762" w:type="pct"/>
            <w:tcBorders>
              <w:top w:val="single" w:sz="4" w:space="0" w:color="B6DDE8"/>
              <w:left w:val="single" w:sz="4" w:space="0" w:color="B6DDE8"/>
              <w:bottom w:val="single" w:sz="4" w:space="0" w:color="B6DDE8"/>
              <w:right w:val="single" w:sz="4" w:space="0" w:color="B6DDE8"/>
            </w:tcBorders>
          </w:tcPr>
          <w:p w:rsidR="00B02F24" w:rsidRPr="00346D22" w:rsidRDefault="00B02F24" w:rsidP="00854434">
            <w:pPr>
              <w:rPr>
                <w:rFonts w:ascii="標楷體" w:eastAsia="標楷體" w:hAnsi="標楷體"/>
              </w:rPr>
            </w:pPr>
            <w:r w:rsidRPr="00346D22">
              <w:rPr>
                <w:rFonts w:ascii="標楷體" w:eastAsia="標楷體" w:hAnsi="標楷體" w:hint="eastAsia"/>
              </w:rPr>
              <w:t>晚餐</w:t>
            </w:r>
            <w:r w:rsidRPr="00346D22">
              <w:rPr>
                <w:rFonts w:ascii="標楷體" w:eastAsia="標楷體" w:hAnsi="標楷體"/>
              </w:rPr>
              <w:t>: OUTLET</w:t>
            </w:r>
            <w:r w:rsidRPr="00346D22">
              <w:rPr>
                <w:rFonts w:ascii="標楷體" w:eastAsia="標楷體" w:hAnsi="標楷體" w:hint="eastAsia"/>
              </w:rPr>
              <w:t>美食中心餐費自理</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3138DD">
            <w:pPr>
              <w:rPr>
                <w:rFonts w:ascii="標楷體" w:eastAsia="標楷體" w:hAnsi="標楷體"/>
              </w:rPr>
            </w:pPr>
            <w:r w:rsidRPr="00346D22">
              <w:rPr>
                <w:rFonts w:ascii="標楷體" w:eastAsia="標楷體" w:hAnsi="標楷體" w:hint="eastAsia"/>
              </w:rPr>
              <w:t>住宿</w:t>
            </w:r>
          </w:p>
        </w:tc>
        <w:tc>
          <w:tcPr>
            <w:tcW w:w="4541" w:type="pct"/>
            <w:gridSpan w:val="4"/>
            <w:tcBorders>
              <w:top w:val="single" w:sz="4" w:space="0" w:color="B6DDE8"/>
              <w:left w:val="single" w:sz="4" w:space="0" w:color="B6DDE8"/>
              <w:bottom w:val="single" w:sz="4" w:space="0" w:color="B6DDE8"/>
              <w:right w:val="single" w:sz="4" w:space="0" w:color="B6DDE8"/>
            </w:tcBorders>
          </w:tcPr>
          <w:p w:rsidR="00B02F24" w:rsidRPr="00346D22" w:rsidRDefault="00B02F24" w:rsidP="003138DD">
            <w:pPr>
              <w:rPr>
                <w:rFonts w:ascii="標楷體" w:eastAsia="標楷體" w:hAnsi="標楷體"/>
              </w:rPr>
            </w:pPr>
            <w:r w:rsidRPr="00346D22">
              <w:rPr>
                <w:rFonts w:ascii="標楷體" w:eastAsia="標楷體" w:hAnsi="標楷體"/>
              </w:rPr>
              <w:t> </w:t>
            </w:r>
            <w:hyperlink r:id="rId30" w:history="1">
              <w:r w:rsidRPr="00346D22">
                <w:rPr>
                  <w:rStyle w:val="Hyperlink"/>
                  <w:rFonts w:ascii="標楷體" w:eastAsia="標楷體" w:hAnsi="標楷體"/>
                </w:rPr>
                <w:t>(</w:t>
              </w:r>
              <w:r w:rsidRPr="00346D22">
                <w:rPr>
                  <w:rStyle w:val="Hyperlink"/>
                  <w:rFonts w:ascii="標楷體" w:eastAsia="標楷體" w:hAnsi="標楷體" w:hint="eastAsia"/>
                </w:rPr>
                <w:t>新山</w:t>
              </w:r>
              <w:r w:rsidRPr="00346D22">
                <w:rPr>
                  <w:rStyle w:val="Hyperlink"/>
                  <w:rFonts w:ascii="標楷體" w:eastAsia="標楷體" w:hAnsi="標楷體"/>
                </w:rPr>
                <w:t>)BAYU MARINA</w:t>
              </w:r>
            </w:hyperlink>
            <w:r w:rsidRPr="00346D22">
              <w:rPr>
                <w:rFonts w:ascii="標楷體" w:eastAsia="標楷體" w:hAnsi="標楷體"/>
              </w:rPr>
              <w:t> </w:t>
            </w:r>
            <w:r w:rsidRPr="00346D22">
              <w:rPr>
                <w:rFonts w:ascii="標楷體" w:eastAsia="標楷體" w:hAnsi="標楷體" w:hint="eastAsia"/>
              </w:rPr>
              <w:t>或</w:t>
            </w:r>
            <w:r w:rsidRPr="00346D22">
              <w:rPr>
                <w:rFonts w:ascii="標楷體" w:eastAsia="標楷體" w:hAnsi="標楷體"/>
              </w:rPr>
              <w:t> </w:t>
            </w:r>
            <w:hyperlink r:id="rId31" w:history="1">
              <w:r w:rsidRPr="00346D22">
                <w:rPr>
                  <w:rStyle w:val="Hyperlink"/>
                  <w:rFonts w:ascii="標楷體" w:eastAsia="標楷體" w:hAnsi="標楷體"/>
                </w:rPr>
                <w:t>(</w:t>
              </w:r>
              <w:r w:rsidRPr="00346D22">
                <w:rPr>
                  <w:rStyle w:val="Hyperlink"/>
                  <w:rFonts w:ascii="標楷體" w:eastAsia="標楷體" w:hAnsi="標楷體" w:hint="eastAsia"/>
                </w:rPr>
                <w:t>新山</w:t>
              </w:r>
              <w:r w:rsidRPr="00346D22">
                <w:rPr>
                  <w:rStyle w:val="Hyperlink"/>
                  <w:rFonts w:ascii="標楷體" w:eastAsia="標楷體" w:hAnsi="標楷體"/>
                </w:rPr>
                <w:t>)AmanSari</w:t>
              </w:r>
            </w:hyperlink>
            <w:r w:rsidRPr="00346D22">
              <w:rPr>
                <w:rFonts w:ascii="標楷體" w:eastAsia="標楷體" w:hAnsi="標楷體"/>
              </w:rPr>
              <w:t> </w:t>
            </w:r>
            <w:r w:rsidRPr="00346D22">
              <w:rPr>
                <w:rFonts w:ascii="標楷體" w:eastAsia="標楷體" w:hAnsi="標楷體" w:hint="eastAsia"/>
              </w:rPr>
              <w:t>或</w:t>
            </w:r>
            <w:r w:rsidRPr="00346D22">
              <w:rPr>
                <w:rFonts w:ascii="標楷體" w:eastAsia="標楷體" w:hAnsi="標楷體"/>
              </w:rPr>
              <w:t xml:space="preserve"> PULAI SPRINGS RESORT </w:t>
            </w:r>
            <w:r w:rsidRPr="00346D22">
              <w:rPr>
                <w:rFonts w:ascii="標楷體" w:eastAsia="標楷體" w:hAnsi="標楷體" w:hint="eastAsia"/>
              </w:rPr>
              <w:t>或同級</w:t>
            </w:r>
          </w:p>
        </w:tc>
      </w:tr>
    </w:tbl>
    <w:p w:rsidR="00B02F24" w:rsidRPr="00744CFC" w:rsidRDefault="00B02F24" w:rsidP="00854434">
      <w:pPr>
        <w:rPr>
          <w:rFonts w:ascii="標楷體" w:eastAsia="標楷體" w:hAnsi="標楷體"/>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B02F24" w:rsidRPr="00346D22" w:rsidTr="00346D22">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B02F24" w:rsidRPr="00346D22" w:rsidRDefault="00B02F24" w:rsidP="00346D22">
            <w:pPr>
              <w:jc w:val="center"/>
              <w:rPr>
                <w:rFonts w:ascii="標楷體" w:eastAsia="標楷體" w:hAnsi="標楷體"/>
                <w:b/>
              </w:rPr>
            </w:pPr>
            <w:r w:rsidRPr="00346D22">
              <w:rPr>
                <w:rFonts w:ascii="標楷體" w:eastAsia="標楷體" w:hAnsi="標楷體" w:hint="eastAsia"/>
                <w:b/>
              </w:rPr>
              <w:t>第四天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B02F24" w:rsidRPr="00346D22" w:rsidRDefault="00B02F24" w:rsidP="00F4105D">
            <w:pPr>
              <w:rPr>
                <w:rFonts w:ascii="標楷體" w:eastAsia="標楷體" w:hAnsi="標楷體"/>
                <w:b/>
              </w:rPr>
            </w:pPr>
            <w:r w:rsidRPr="00346D22">
              <w:rPr>
                <w:rFonts w:ascii="標楷體" w:eastAsia="標楷體" w:hAnsi="標楷體" w:hint="eastAsia"/>
                <w:b/>
                <w:bCs/>
              </w:rPr>
              <w:t>新山→新加坡→聖陶沙名勝世界「新加坡環球影城．七大主題區全日暢遊．節慶大道」→名勝世界娛樂場</w:t>
            </w:r>
            <w:r w:rsidRPr="00346D22">
              <w:rPr>
                <w:rFonts w:ascii="標楷體" w:eastAsia="標楷體" w:hAnsi="標楷體"/>
                <w:b/>
                <w:bCs/>
              </w:rPr>
              <w:t>Casino</w:t>
            </w:r>
            <w:r w:rsidRPr="00346D22">
              <w:rPr>
                <w:rFonts w:ascii="標楷體" w:eastAsia="標楷體" w:hAnsi="標楷體" w:hint="eastAsia"/>
                <w:b/>
                <w:bCs/>
              </w:rPr>
              <w:t>→新山</w:t>
            </w:r>
            <w:r w:rsidRPr="00346D22">
              <w:rPr>
                <w:rFonts w:ascii="標楷體" w:eastAsia="標楷體" w:hAnsi="標楷體"/>
                <w:b/>
              </w:rPr>
              <w:t> </w:t>
            </w:r>
          </w:p>
        </w:tc>
      </w:tr>
      <w:tr w:rsidR="00B02F24" w:rsidRPr="00346D22" w:rsidTr="00346D22">
        <w:tc>
          <w:tcPr>
            <w:tcW w:w="5000" w:type="pct"/>
            <w:gridSpan w:val="5"/>
            <w:tcBorders>
              <w:top w:val="single" w:sz="4" w:space="0" w:color="B6DDE8"/>
              <w:left w:val="single" w:sz="4" w:space="0" w:color="92CDDC"/>
              <w:bottom w:val="single" w:sz="4" w:space="0" w:color="B6DDE8"/>
              <w:right w:val="single" w:sz="4" w:space="0" w:color="92CDDC"/>
            </w:tcBorders>
          </w:tcPr>
          <w:p w:rsidR="00B02F24" w:rsidRPr="00346D22" w:rsidRDefault="00B02F24" w:rsidP="00C040A3">
            <w:pPr>
              <w:rPr>
                <w:rFonts w:ascii="標楷體" w:eastAsia="標楷體" w:hAnsi="標楷體"/>
              </w:rPr>
            </w:pPr>
            <w:hyperlink r:id="rId32" w:tgtFrame="_blank" w:history="1">
              <w:r w:rsidRPr="00346D22">
                <w:rPr>
                  <w:rStyle w:val="Hyperlink"/>
                  <w:rFonts w:ascii="標楷體" w:eastAsia="標楷體" w:hAnsi="標楷體" w:hint="eastAsia"/>
                  <w:b/>
                  <w:bCs/>
                </w:rPr>
                <w:t>【新加坡環球影城】</w:t>
              </w:r>
            </w:hyperlink>
            <w:r w:rsidRPr="00346D22">
              <w:rPr>
                <w:rFonts w:ascii="標楷體" w:eastAsia="標楷體" w:hAnsi="標楷體" w:hint="eastAsia"/>
              </w:rPr>
              <w:t>設有七大主題區，</w:t>
            </w:r>
            <w:r w:rsidRPr="00346D22">
              <w:rPr>
                <w:rFonts w:ascii="標楷體" w:eastAsia="標楷體" w:hAnsi="標楷體"/>
              </w:rPr>
              <w:t>24</w:t>
            </w:r>
            <w:r w:rsidRPr="00346D22">
              <w:rPr>
                <w:rFonts w:ascii="標楷體" w:eastAsia="標楷體" w:hAnsi="標楷體" w:hint="eastAsia"/>
              </w:rPr>
              <w:t>個以電影為主題的遊樂設施與景點，其中</w:t>
            </w:r>
            <w:r w:rsidRPr="00346D22">
              <w:rPr>
                <w:rFonts w:ascii="標楷體" w:eastAsia="標楷體" w:hAnsi="標楷體"/>
              </w:rPr>
              <w:t>18</w:t>
            </w:r>
            <w:r w:rsidRPr="00346D22">
              <w:rPr>
                <w:rFonts w:ascii="標楷體" w:eastAsia="標楷體" w:hAnsi="標楷體" w:hint="eastAsia"/>
              </w:rPr>
              <w:t>個項目專為新加坡獨家設計打造，全球獨有。除了多個獨一無二，全球首創景點和遊樂設施外，影城內亦設有</w:t>
            </w:r>
            <w:r w:rsidRPr="00346D22">
              <w:rPr>
                <w:rFonts w:ascii="標楷體" w:eastAsia="標楷體" w:hAnsi="標楷體"/>
              </w:rPr>
              <w:t>30</w:t>
            </w:r>
            <w:r w:rsidRPr="00346D22">
              <w:rPr>
                <w:rFonts w:ascii="標楷體" w:eastAsia="標楷體" w:hAnsi="標楷體" w:hint="eastAsia"/>
              </w:rPr>
              <w:t>多家異國風味餐廳及流動美食車。讓電影世界的神奇，滛您掀開探險旅程的序幕。鬥惡霸、追明星，您將隨著不同電影的劇情，</w:t>
            </w:r>
            <w:r w:rsidRPr="00346D22">
              <w:rPr>
                <w:rFonts w:ascii="標楷體" w:eastAsia="標楷體" w:hAnsi="標楷體"/>
              </w:rPr>
              <w:t>—</w:t>
            </w:r>
            <w:r w:rsidRPr="00346D22">
              <w:rPr>
                <w:rFonts w:ascii="標楷體" w:eastAsia="標楷體" w:hAnsi="標楷體" w:hint="eastAsia"/>
              </w:rPr>
              <w:t>個個由螢幕移轉至此，沉浸在星光大道的耀眼光芒。</w:t>
            </w:r>
            <w:r w:rsidRPr="00346D22">
              <w:rPr>
                <w:rFonts w:ascii="標楷體" w:eastAsia="標楷體" w:hAnsi="標楷體"/>
              </w:rPr>
              <w:br/>
            </w:r>
            <w:r w:rsidRPr="00346D22">
              <w:rPr>
                <w:rFonts w:ascii="標楷體" w:eastAsia="標楷體" w:hAnsi="標楷體" w:cs="細明體" w:hint="eastAsia"/>
                <w:b/>
                <w:bCs/>
                <w:color w:val="0000CC"/>
              </w:rPr>
              <w:t>★</w:t>
            </w:r>
            <w:r w:rsidRPr="00346D22">
              <w:rPr>
                <w:rFonts w:ascii="標楷體" w:eastAsia="標楷體" w:hAnsi="標楷體"/>
                <w:b/>
                <w:bCs/>
                <w:color w:val="0000CC"/>
              </w:rPr>
              <w:t xml:space="preserve"> </w:t>
            </w:r>
            <w:r w:rsidRPr="00346D22">
              <w:rPr>
                <w:rFonts w:ascii="標楷體" w:eastAsia="標楷體" w:hAnsi="標楷體" w:hint="eastAsia"/>
                <w:b/>
                <w:bCs/>
                <w:color w:val="0000CC"/>
              </w:rPr>
              <w:t>新加坡環球影城的七大主題區：</w:t>
            </w:r>
            <w:r w:rsidRPr="00346D22">
              <w:rPr>
                <w:rFonts w:ascii="標楷體" w:eastAsia="標楷體" w:hAnsi="標楷體"/>
              </w:rPr>
              <w:br/>
            </w:r>
            <w:r w:rsidRPr="00346D22">
              <w:rPr>
                <w:rFonts w:ascii="標楷體" w:eastAsia="標楷體" w:hAnsi="標楷體"/>
                <w:b/>
                <w:color w:val="FF0000"/>
              </w:rPr>
              <w:t>1.</w:t>
            </w:r>
            <w:r w:rsidRPr="00346D22">
              <w:rPr>
                <w:rFonts w:ascii="標楷體" w:eastAsia="標楷體" w:hAnsi="標楷體" w:hint="eastAsia"/>
                <w:b/>
                <w:color w:val="FF0000"/>
              </w:rPr>
              <w:t>『好萊塢星光大道</w:t>
            </w:r>
            <w:r w:rsidRPr="00346D22">
              <w:rPr>
                <w:rFonts w:ascii="標楷體" w:eastAsia="標楷體" w:hAnsi="標楷體"/>
                <w:b/>
                <w:color w:val="FF0000"/>
              </w:rPr>
              <w:t>HOLLYWOO</w:t>
            </w:r>
            <w:r w:rsidRPr="00346D22">
              <w:rPr>
                <w:rFonts w:ascii="標楷體" w:eastAsia="標楷體" w:hAnsi="標楷體" w:hint="eastAsia"/>
                <w:b/>
                <w:color w:val="FF0000"/>
              </w:rPr>
              <w:t>』</w:t>
            </w:r>
            <w:r w:rsidRPr="00346D22">
              <w:rPr>
                <w:rFonts w:ascii="標楷體" w:eastAsia="標楷體" w:hAnsi="標楷體" w:hint="eastAsia"/>
              </w:rPr>
              <w:t>以及百老匯風味的好萊塢劇院</w:t>
            </w:r>
            <w:r w:rsidRPr="00346D22">
              <w:rPr>
                <w:rFonts w:ascii="標楷體" w:eastAsia="標楷體" w:hAnsi="標楷體"/>
              </w:rPr>
              <w:t>(</w:t>
            </w:r>
            <w:r w:rsidRPr="00346D22">
              <w:rPr>
                <w:rFonts w:ascii="標楷體" w:eastAsia="標楷體" w:hAnsi="標楷體" w:hint="eastAsia"/>
              </w:rPr>
              <w:t>以著名好萊塢</w:t>
            </w:r>
            <w:r w:rsidRPr="00346D22">
              <w:rPr>
                <w:rFonts w:ascii="標楷體" w:eastAsia="標楷體" w:hAnsi="標楷體"/>
              </w:rPr>
              <w:t>Pantages</w:t>
            </w:r>
            <w:r w:rsidRPr="00346D22">
              <w:rPr>
                <w:rFonts w:ascii="標楷體" w:eastAsia="標楷體" w:hAnsi="標楷體" w:hint="eastAsia"/>
              </w:rPr>
              <w:t>劇院為設計藍圖</w:t>
            </w:r>
            <w:r w:rsidRPr="00346D22">
              <w:rPr>
                <w:rFonts w:ascii="標楷體" w:eastAsia="標楷體" w:hAnsi="標楷體"/>
              </w:rPr>
              <w:t>)</w:t>
            </w:r>
            <w:r w:rsidRPr="00346D22">
              <w:rPr>
                <w:rFonts w:ascii="標楷體" w:eastAsia="標楷體" w:hAnsi="標楷體" w:hint="eastAsia"/>
              </w:rPr>
              <w:t>。電影《美國風情畫》</w:t>
            </w:r>
            <w:r w:rsidRPr="00346D22">
              <w:rPr>
                <w:rFonts w:ascii="標楷體" w:eastAsia="標楷體" w:hAnsi="標楷體"/>
              </w:rPr>
              <w:t>(American Graffiti)</w:t>
            </w:r>
            <w:r w:rsidRPr="00346D22">
              <w:rPr>
                <w:rFonts w:ascii="標楷體" w:eastAsia="標楷體" w:hAnsi="標楷體" w:hint="eastAsia"/>
              </w:rPr>
              <w:t>裏的經典漢堡屋梅爾斯</w:t>
            </w:r>
            <w:r w:rsidRPr="00346D22">
              <w:rPr>
                <w:rFonts w:ascii="標楷體" w:eastAsia="標楷體" w:hAnsi="標楷體"/>
              </w:rPr>
              <w:t>Mel’s Drive-In</w:t>
            </w:r>
            <w:r w:rsidRPr="00346D22">
              <w:rPr>
                <w:rFonts w:ascii="標楷體" w:eastAsia="標楷體" w:hAnsi="標楷體" w:hint="eastAsia"/>
              </w:rPr>
              <w:t>快餐也重現於此。</w:t>
            </w:r>
            <w:r w:rsidRPr="00346D22">
              <w:rPr>
                <w:rFonts w:ascii="標楷體" w:eastAsia="標楷體" w:hAnsi="標楷體"/>
              </w:rPr>
              <w:br/>
            </w:r>
            <w:r w:rsidRPr="00346D22">
              <w:rPr>
                <w:rFonts w:ascii="標楷體" w:eastAsia="標楷體" w:hAnsi="標楷體"/>
                <w:b/>
                <w:color w:val="FF0000"/>
              </w:rPr>
              <w:t>2.</w:t>
            </w:r>
            <w:r w:rsidRPr="00346D22">
              <w:rPr>
                <w:rFonts w:ascii="標楷體" w:eastAsia="標楷體" w:hAnsi="標楷體" w:hint="eastAsia"/>
                <w:b/>
                <w:color w:val="FF0000"/>
              </w:rPr>
              <w:t>『紐約大道</w:t>
            </w:r>
            <w:r w:rsidRPr="00346D22">
              <w:rPr>
                <w:rFonts w:ascii="標楷體" w:eastAsia="標楷體" w:hAnsi="標楷體"/>
                <w:b/>
                <w:color w:val="FF0000"/>
              </w:rPr>
              <w:t>NEW YOR</w:t>
            </w:r>
            <w:r w:rsidRPr="00346D22">
              <w:rPr>
                <w:rFonts w:ascii="標楷體" w:eastAsia="標楷體" w:hAnsi="標楷體" w:hint="eastAsia"/>
                <w:b/>
                <w:color w:val="FF0000"/>
              </w:rPr>
              <w:t>』</w:t>
            </w:r>
            <w:r w:rsidRPr="00346D22">
              <w:rPr>
                <w:rFonts w:ascii="標楷體" w:eastAsia="標楷體" w:hAnsi="標楷體" w:hint="eastAsia"/>
              </w:rPr>
              <w:t>投入美國最繁華、最矜貴的國際大都會，感受其魅力四射。由電影大師史蒂芬史匹柏主持的「電影特效片場」，向遊客揭露驚心動魄電影場景的幕後製作。「</w:t>
            </w:r>
            <w:r w:rsidRPr="00346D22">
              <w:rPr>
                <w:rFonts w:ascii="標楷體" w:eastAsia="標楷體" w:hAnsi="標楷體"/>
              </w:rPr>
              <w:t>28</w:t>
            </w:r>
            <w:r w:rsidRPr="00346D22">
              <w:rPr>
                <w:rFonts w:ascii="標楷體" w:eastAsia="標楷體" w:hAnsi="標楷體" w:hint="eastAsia"/>
              </w:rPr>
              <w:t>號片場」則可用來進行實際的電影拍攝。</w:t>
            </w:r>
            <w:r w:rsidRPr="00346D22">
              <w:rPr>
                <w:rFonts w:ascii="標楷體" w:eastAsia="標楷體" w:hAnsi="標楷體"/>
              </w:rPr>
              <w:br/>
            </w:r>
            <w:r w:rsidRPr="00346D22">
              <w:rPr>
                <w:rFonts w:ascii="標楷體" w:eastAsia="標楷體" w:hAnsi="標楷體"/>
                <w:b/>
                <w:color w:val="FF0000"/>
              </w:rPr>
              <w:t>3.</w:t>
            </w:r>
            <w:r w:rsidRPr="00346D22">
              <w:rPr>
                <w:rFonts w:ascii="標楷體" w:eastAsia="標楷體" w:hAnsi="標楷體" w:hint="eastAsia"/>
                <w:b/>
                <w:color w:val="FF0000"/>
              </w:rPr>
              <w:t>『科幻城市</w:t>
            </w:r>
            <w:r w:rsidRPr="00346D22">
              <w:rPr>
                <w:rFonts w:ascii="標楷體" w:eastAsia="標楷體" w:hAnsi="標楷體"/>
                <w:b/>
                <w:color w:val="FF0000"/>
              </w:rPr>
              <w:t>SCI-FI CITY</w:t>
            </w:r>
            <w:r w:rsidRPr="00346D22">
              <w:rPr>
                <w:rFonts w:ascii="標楷體" w:eastAsia="標楷體" w:hAnsi="標楷體" w:hint="eastAsia"/>
                <w:b/>
                <w:color w:val="FF0000"/>
              </w:rPr>
              <w:t>』</w:t>
            </w:r>
            <w:r w:rsidRPr="00346D22">
              <w:rPr>
                <w:rFonts w:ascii="標楷體" w:eastAsia="標楷體" w:hAnsi="標楷體" w:hint="eastAsia"/>
              </w:rPr>
              <w:t>進入時光穿梭機來到未來世界！遊客可登上世界最高的雙軌過山車《太空堡壘》，親身參與人類與機械人之戰，紅、藍兩色雲霄飛車，同時出發，交叉同時運轉。最高會升至</w:t>
            </w:r>
            <w:r w:rsidRPr="00346D22">
              <w:rPr>
                <w:rFonts w:ascii="標楷體" w:eastAsia="標楷體" w:hAnsi="標楷體"/>
              </w:rPr>
              <w:t>14</w:t>
            </w:r>
            <w:r w:rsidRPr="00346D22">
              <w:rPr>
                <w:rFonts w:ascii="標楷體" w:eastAsia="標楷體" w:hAnsi="標楷體" w:hint="eastAsia"/>
              </w:rPr>
              <w:t>層樓的高空，不時還會再空中來個不期而遇，感受與對面來車幾近碰撞的刺激，連旁觀者都是驚呼連連呢！</w:t>
            </w:r>
            <w:r w:rsidRPr="00346D22">
              <w:rPr>
                <w:rFonts w:ascii="標楷體" w:eastAsia="標楷體" w:hAnsi="標楷體"/>
              </w:rPr>
              <w:t xml:space="preserve"> </w:t>
            </w:r>
          </w:p>
          <w:p w:rsidR="00B02F24" w:rsidRPr="00346D22" w:rsidRDefault="00B02F24" w:rsidP="00C040A3">
            <w:pPr>
              <w:rPr>
                <w:rFonts w:ascii="標楷體" w:eastAsia="標楷體" w:hAnsi="標楷體"/>
              </w:rPr>
            </w:pPr>
            <w:r w:rsidRPr="00312D4D">
              <w:rPr>
                <w:rFonts w:ascii="標楷體" w:eastAsia="標楷體" w:hAnsi="標楷體"/>
                <w:noProof/>
              </w:rPr>
              <w:pict>
                <v:shape id="圖片 24" o:spid="_x0000_i1044" type="#_x0000_t75" alt="「新加坡環球影城」的圖片搜尋結果" style="width:165pt;height:110.25pt;visibility:visible">
                  <v:imagedata r:id="rId33" o:title=""/>
                </v:shape>
              </w:pict>
            </w:r>
            <w:r w:rsidRPr="00346D22">
              <w:rPr>
                <w:rFonts w:ascii="標楷體" w:eastAsia="標楷體" w:hAnsi="標楷體"/>
                <w:b/>
                <w:color w:val="FF0000"/>
              </w:rPr>
              <w:t xml:space="preserve"> </w:t>
            </w:r>
            <w:r w:rsidRPr="00312D4D">
              <w:rPr>
                <w:rFonts w:ascii="標楷體" w:eastAsia="標楷體" w:hAnsi="標楷體"/>
                <w:noProof/>
              </w:rPr>
              <w:pict>
                <v:shape id="圖片 25" o:spid="_x0000_i1045" type="#_x0000_t75" alt="「新加坡環球影城」的圖片搜尋結果" style="width:165pt;height:108.75pt;visibility:visible">
                  <v:imagedata r:id="rId34" o:title=""/>
                </v:shape>
              </w:pict>
            </w:r>
            <w:r w:rsidRPr="00346D22">
              <w:rPr>
                <w:rFonts w:ascii="標楷體" w:eastAsia="標楷體" w:hAnsi="標楷體"/>
                <w:b/>
                <w:color w:val="FF0000"/>
              </w:rPr>
              <w:t xml:space="preserve"> </w:t>
            </w:r>
            <w:r w:rsidRPr="00312D4D">
              <w:rPr>
                <w:rFonts w:ascii="標楷體" w:eastAsia="標楷體" w:hAnsi="標楷體"/>
                <w:noProof/>
              </w:rPr>
              <w:pict>
                <v:shape id="圖片 28" o:spid="_x0000_i1046" type="#_x0000_t75" alt="「新加坡環球影城」的圖片搜尋結果" style="width:165pt;height:108.75pt;visibility:visible">
                  <v:imagedata r:id="rId35" o:title=""/>
                </v:shape>
              </w:pict>
            </w:r>
            <w:r w:rsidRPr="00346D22">
              <w:rPr>
                <w:rFonts w:ascii="標楷體" w:eastAsia="標楷體" w:hAnsi="標楷體"/>
              </w:rPr>
              <w:br/>
            </w:r>
            <w:r w:rsidRPr="00346D22">
              <w:rPr>
                <w:rFonts w:ascii="標楷體" w:eastAsia="標楷體" w:hAnsi="標楷體"/>
                <w:b/>
                <w:color w:val="FF0000"/>
              </w:rPr>
              <w:t>4.</w:t>
            </w:r>
            <w:r w:rsidRPr="00346D22">
              <w:rPr>
                <w:rFonts w:ascii="標楷體" w:eastAsia="標楷體" w:hAnsi="標楷體" w:hint="eastAsia"/>
                <w:b/>
                <w:color w:val="FF0000"/>
              </w:rPr>
              <w:t>『古埃及</w:t>
            </w:r>
            <w:r w:rsidRPr="00346D22">
              <w:rPr>
                <w:rFonts w:ascii="標楷體" w:eastAsia="標楷體" w:hAnsi="標楷體"/>
                <w:b/>
                <w:color w:val="FF0000"/>
              </w:rPr>
              <w:t>ANCIENT EGYPT</w:t>
            </w:r>
            <w:r w:rsidRPr="00346D22">
              <w:rPr>
                <w:rFonts w:ascii="標楷體" w:eastAsia="標楷體" w:hAnsi="標楷體" w:hint="eastAsia"/>
                <w:b/>
                <w:color w:val="FF0000"/>
              </w:rPr>
              <w:t>』</w:t>
            </w:r>
            <w:r w:rsidRPr="00346D22">
              <w:rPr>
                <w:rFonts w:ascii="標楷體" w:eastAsia="標楷體" w:hAnsi="標楷體" w:hint="eastAsia"/>
              </w:rPr>
              <w:t>把遊客帶回上世紀的埃及，重現古埃及黃金時代的探險輝煌。追隨著英勇善戰、膽大心細的考古學家的步跡，在浩瀚沙漠中憑藉冷靜與智慧破解金字塔之謎。無論是在地中海風味館解渴充饑，到卡特寶庫尋找古埃及文物仿製品或是親身經歷木乃伊復仇記雲霄飛車的驚險刺激，都是一段段難忘的勇者之旅。</w:t>
            </w:r>
            <w:r w:rsidRPr="00346D22">
              <w:rPr>
                <w:rFonts w:ascii="標楷體" w:eastAsia="標楷體" w:hAnsi="標楷體"/>
              </w:rPr>
              <w:br/>
            </w:r>
            <w:r w:rsidRPr="00346D22">
              <w:rPr>
                <w:rFonts w:ascii="標楷體" w:eastAsia="標楷體" w:hAnsi="標楷體"/>
                <w:b/>
                <w:color w:val="FF0000"/>
              </w:rPr>
              <w:t>5.</w:t>
            </w:r>
            <w:r w:rsidRPr="00346D22">
              <w:rPr>
                <w:rFonts w:ascii="標楷體" w:eastAsia="標楷體" w:hAnsi="標楷體" w:hint="eastAsia"/>
                <w:b/>
                <w:color w:val="FF0000"/>
              </w:rPr>
              <w:t>『失落的世界</w:t>
            </w:r>
            <w:r w:rsidRPr="00346D22">
              <w:rPr>
                <w:rFonts w:ascii="標楷體" w:eastAsia="標楷體" w:hAnsi="標楷體"/>
                <w:b/>
                <w:color w:val="FF0000"/>
              </w:rPr>
              <w:t>THE LOST WORLD</w:t>
            </w:r>
            <w:r w:rsidRPr="00346D22">
              <w:rPr>
                <w:rFonts w:ascii="標楷體" w:eastAsia="標楷體" w:hAnsi="標楷體" w:hint="eastAsia"/>
                <w:b/>
                <w:color w:val="FF0000"/>
              </w:rPr>
              <w:t>』</w:t>
            </w:r>
            <w:r w:rsidRPr="00346D22">
              <w:rPr>
                <w:rFonts w:ascii="標楷體" w:eastAsia="標楷體" w:hAnsi="標楷體" w:hint="eastAsia"/>
              </w:rPr>
              <w:t>依「侏羅紀公園」和「未來水世界」兩大深受環球影城迷熱愛的主題為亮點。重新設計後的侏羅紀河流探險，身臨其境地闖入遠古的恐龍世界，穿梭在茂密的原始熱帶雨林，與恐龍為伍。根據「未來水世界」電影而搬演的爆炸性演出，讓遊客可觀賞到唯有環球影城才敢於呈獻的高超特技。</w:t>
            </w:r>
            <w:r w:rsidRPr="00346D22">
              <w:rPr>
                <w:rFonts w:ascii="標楷體" w:eastAsia="標楷體" w:hAnsi="標楷體"/>
              </w:rPr>
              <w:br/>
            </w:r>
            <w:r w:rsidRPr="00346D22">
              <w:rPr>
                <w:rFonts w:ascii="標楷體" w:eastAsia="標楷體" w:hAnsi="標楷體"/>
                <w:b/>
                <w:color w:val="FF0000"/>
              </w:rPr>
              <w:t>6.</w:t>
            </w:r>
            <w:r w:rsidRPr="00346D22">
              <w:rPr>
                <w:rFonts w:ascii="標楷體" w:eastAsia="標楷體" w:hAnsi="標楷體" w:hint="eastAsia"/>
                <w:b/>
                <w:color w:val="FF0000"/>
              </w:rPr>
              <w:t>『遙遠王國</w:t>
            </w:r>
            <w:r w:rsidRPr="00346D22">
              <w:rPr>
                <w:rFonts w:ascii="標楷體" w:eastAsia="標楷體" w:hAnsi="標楷體"/>
                <w:b/>
                <w:color w:val="FF0000"/>
              </w:rPr>
              <w:t>FAR FAR AWAY</w:t>
            </w:r>
            <w:r w:rsidRPr="00346D22">
              <w:rPr>
                <w:rFonts w:ascii="標楷體" w:eastAsia="標楷體" w:hAnsi="標楷體" w:hint="eastAsia"/>
                <w:b/>
                <w:color w:val="FF0000"/>
              </w:rPr>
              <w:t>』</w:t>
            </w:r>
            <w:r w:rsidRPr="00346D22">
              <w:rPr>
                <w:rFonts w:ascii="標楷體" w:eastAsia="標楷體" w:hAnsi="標楷體" w:hint="eastAsia"/>
              </w:rPr>
              <w:t>根據夢工場動畫出品的史瑞克系列，打造出貴族和夢幻世界結合體。除了有高達</w:t>
            </w:r>
            <w:smartTag w:uri="urn:schemas-microsoft-com:office:smarttags" w:element="chsdate">
              <w:smartTagPr>
                <w:attr w:name="IsROCDate" w:val="False"/>
                <w:attr w:name="IsLunarDate" w:val="False"/>
                <w:attr w:name="Day" w:val="2"/>
                <w:attr w:name="Month" w:val="8"/>
                <w:attr w:name="Year" w:val="2015"/>
              </w:smartTagPr>
              <w:smartTag w:uri="urn:schemas-microsoft-com:office:smarttags" w:element="chmetcnv">
                <w:smartTagPr>
                  <w:attr w:name="TCSC" w:val="0"/>
                  <w:attr w:name="NumberType" w:val="1"/>
                  <w:attr w:name="Negative" w:val="False"/>
                  <w:attr w:name="HasSpace" w:val="False"/>
                  <w:attr w:name="SourceValue" w:val="40"/>
                  <w:attr w:name="UnitName" w:val="米"/>
                </w:smartTagPr>
                <w:r w:rsidRPr="00346D22">
                  <w:rPr>
                    <w:rFonts w:ascii="標楷體" w:eastAsia="標楷體" w:hAnsi="標楷體"/>
                  </w:rPr>
                  <w:t>40</w:t>
                </w:r>
                <w:r w:rsidRPr="00346D22">
                  <w:rPr>
                    <w:rFonts w:ascii="標楷體" w:eastAsia="標楷體" w:hAnsi="標楷體" w:hint="eastAsia"/>
                  </w:rPr>
                  <w:t>米</w:t>
                </w:r>
              </w:smartTag>
            </w:smartTag>
            <w:r w:rsidRPr="00346D22">
              <w:rPr>
                <w:rFonts w:ascii="標楷體" w:eastAsia="標楷體" w:hAnsi="標楷體" w:hint="eastAsia"/>
              </w:rPr>
              <w:t>的「遙遠王國城堡」，堪稱亞洲最大的主題樂園城堡，遊客也可找到史瑞克的沼澤屋、能悠閒漫步燈火璀璨的羅密歐大街或是鐵鉤騎士俱樂部。</w:t>
            </w:r>
            <w:r w:rsidRPr="00346D22">
              <w:rPr>
                <w:rFonts w:ascii="標楷體" w:eastAsia="標楷體" w:hAnsi="標楷體"/>
              </w:rPr>
              <w:br/>
            </w:r>
            <w:r w:rsidRPr="00346D22">
              <w:rPr>
                <w:rFonts w:ascii="標楷體" w:eastAsia="標楷體" w:hAnsi="標楷體"/>
                <w:b/>
                <w:color w:val="FF0000"/>
              </w:rPr>
              <w:t>7.</w:t>
            </w:r>
            <w:r w:rsidRPr="00346D22">
              <w:rPr>
                <w:rFonts w:ascii="標楷體" w:eastAsia="標楷體" w:hAnsi="標楷體" w:hint="eastAsia"/>
                <w:b/>
                <w:color w:val="FF0000"/>
              </w:rPr>
              <w:t>『馬達加斯加</w:t>
            </w:r>
            <w:r w:rsidRPr="00346D22">
              <w:rPr>
                <w:rFonts w:ascii="標楷體" w:eastAsia="標楷體" w:hAnsi="標楷體"/>
                <w:b/>
                <w:color w:val="FF0000"/>
              </w:rPr>
              <w:t>MADAGASCAR</w:t>
            </w:r>
            <w:r w:rsidRPr="00346D22">
              <w:rPr>
                <w:rFonts w:ascii="標楷體" w:eastAsia="標楷體" w:hAnsi="標楷體" w:hint="eastAsia"/>
                <w:b/>
                <w:color w:val="FF0000"/>
              </w:rPr>
              <w:t>』</w:t>
            </w:r>
            <w:r w:rsidRPr="00346D22">
              <w:rPr>
                <w:rFonts w:ascii="標楷體" w:eastAsia="標楷體" w:hAnsi="標楷體" w:hint="eastAsia"/>
              </w:rPr>
              <w:t>跟隨夢工廠動畫的賣座巨片馬達加斯加的四個主角，獅王艾力獅</w:t>
            </w:r>
            <w:r w:rsidRPr="00346D22">
              <w:rPr>
                <w:rFonts w:ascii="標楷體" w:eastAsia="標楷體" w:hAnsi="標楷體"/>
              </w:rPr>
              <w:t>(Alex)</w:t>
            </w:r>
            <w:r w:rsidRPr="00346D22">
              <w:rPr>
                <w:rFonts w:ascii="標楷體" w:eastAsia="標楷體" w:hAnsi="標楷體" w:hint="eastAsia"/>
              </w:rPr>
              <w:t>、斑馬馬弟</w:t>
            </w:r>
            <w:r w:rsidRPr="00346D22">
              <w:rPr>
                <w:rFonts w:ascii="標楷體" w:eastAsia="標楷體" w:hAnsi="標楷體"/>
              </w:rPr>
              <w:t>(Marty)</w:t>
            </w:r>
            <w:r w:rsidRPr="00346D22">
              <w:rPr>
                <w:rFonts w:ascii="標楷體" w:eastAsia="標楷體" w:hAnsi="標楷體" w:hint="eastAsia"/>
              </w:rPr>
              <w:t>、河馬莉</w:t>
            </w:r>
            <w:r w:rsidRPr="00346D22">
              <w:rPr>
                <w:rFonts w:ascii="標楷體" w:eastAsia="標楷體" w:hAnsi="標楷體"/>
              </w:rPr>
              <w:t>(Gloria)</w:t>
            </w:r>
            <w:r w:rsidRPr="00346D22">
              <w:rPr>
                <w:rFonts w:ascii="標楷體" w:eastAsia="標楷體" w:hAnsi="標楷體" w:hint="eastAsia"/>
              </w:rPr>
              <w:t>、及長頸鹿長頸男</w:t>
            </w:r>
            <w:r w:rsidRPr="00346D22">
              <w:rPr>
                <w:rFonts w:ascii="標楷體" w:eastAsia="標楷體" w:hAnsi="標楷體"/>
              </w:rPr>
              <w:t>(Melman)</w:t>
            </w:r>
            <w:r w:rsidRPr="00346D22">
              <w:rPr>
                <w:rFonts w:ascii="標楷體" w:eastAsia="標楷體" w:hAnsi="標楷體" w:hint="eastAsia"/>
              </w:rPr>
              <w:t>，一起飄流到馬達加斯加的神秘世界。在全球首創的馬達加斯加：「木箱漂流記」，在幻影、聲效及特效等科技呈現出前所未有的奇幻旅程。並受邀參加朱立安國王旋轉舞會，登上旋轉木馬共用天倫。</w:t>
            </w:r>
            <w:r w:rsidRPr="00346D22">
              <w:rPr>
                <w:rFonts w:ascii="標楷體" w:eastAsia="標楷體" w:hAnsi="標楷體"/>
              </w:rPr>
              <w:br/>
            </w:r>
            <w:r w:rsidRPr="00346D22">
              <w:rPr>
                <w:rFonts w:ascii="標楷體" w:eastAsia="標楷體" w:hAnsi="標楷體" w:hint="eastAsia"/>
                <w:b/>
                <w:bCs/>
                <w:color w:val="0000CC"/>
              </w:rPr>
              <w:t>【節慶大道】</w:t>
            </w:r>
            <w:r w:rsidRPr="00346D22">
              <w:rPr>
                <w:rFonts w:ascii="標楷體" w:eastAsia="標楷體" w:hAnsi="標楷體" w:hint="eastAsia"/>
              </w:rPr>
              <w:t>在名勝世界心臟地帶穿心而過，堪稱一條集購物、餐飲、博彩、娛樂於一體的娛樂大道。雲集了二十多家各高檔時裝品牌、名設計師概念店，在這裡你就可買到世界精品與頂級大牌。而最矚目的首推，亞洲區首家</w:t>
            </w:r>
            <w:r w:rsidRPr="00346D22">
              <w:rPr>
                <w:rFonts w:ascii="標楷體" w:eastAsia="標楷體" w:hAnsi="標楷體"/>
              </w:rPr>
              <w:t>Victoria's Secret</w:t>
            </w:r>
            <w:r w:rsidRPr="00346D22">
              <w:rPr>
                <w:rFonts w:ascii="標楷體" w:eastAsia="標楷體" w:hAnsi="標楷體" w:hint="eastAsia"/>
              </w:rPr>
              <w:t>分店，仕女們絕不能錯過。</w:t>
            </w:r>
            <w:r w:rsidRPr="00346D22">
              <w:rPr>
                <w:rFonts w:ascii="標楷體" w:eastAsia="標楷體" w:hAnsi="標楷體"/>
              </w:rPr>
              <w:br/>
            </w:r>
            <w:r w:rsidRPr="00346D22">
              <w:rPr>
                <w:rFonts w:ascii="標楷體" w:eastAsia="標楷體" w:hAnsi="標楷體" w:hint="eastAsia"/>
                <w:b/>
                <w:bCs/>
                <w:color w:val="0000CC"/>
              </w:rPr>
              <w:t>【名勝世界娛樂場</w:t>
            </w:r>
            <w:r w:rsidRPr="00346D22">
              <w:rPr>
                <w:rFonts w:ascii="標楷體" w:eastAsia="標楷體" w:hAnsi="標楷體"/>
                <w:b/>
                <w:bCs/>
                <w:color w:val="0000CC"/>
              </w:rPr>
              <w:t>Casino</w:t>
            </w:r>
            <w:r w:rsidRPr="00346D22">
              <w:rPr>
                <w:rFonts w:ascii="標楷體" w:eastAsia="標楷體" w:hAnsi="標楷體" w:hint="eastAsia"/>
                <w:b/>
                <w:bCs/>
                <w:color w:val="0000CC"/>
              </w:rPr>
              <w:t>】</w:t>
            </w:r>
            <w:r w:rsidRPr="00346D22">
              <w:rPr>
                <w:rFonts w:ascii="標楷體" w:eastAsia="標楷體" w:hAnsi="標楷體" w:hint="eastAsia"/>
              </w:rPr>
              <w:t>一進入其中，美國玻璃工藝大戴爾奇胡利</w:t>
            </w:r>
            <w:r w:rsidRPr="00346D22">
              <w:rPr>
                <w:rFonts w:ascii="標楷體" w:eastAsia="標楷體" w:hAnsi="標楷體"/>
              </w:rPr>
              <w:t>(Dave Chihuly)</w:t>
            </w:r>
            <w:r w:rsidRPr="00346D22">
              <w:rPr>
                <w:rFonts w:ascii="標楷體" w:eastAsia="標楷體" w:hAnsi="標楷體" w:hint="eastAsia"/>
              </w:rPr>
              <w:t>驚人的玻璃藝術品《寶船》，立即迎入眼簾，</w:t>
            </w:r>
            <w:r w:rsidRPr="00346D22">
              <w:rPr>
                <w:rFonts w:ascii="標楷體" w:eastAsia="標楷體" w:hAnsi="標楷體"/>
              </w:rPr>
              <w:t xml:space="preserve"> </w:t>
            </w:r>
            <w:r w:rsidRPr="00346D22">
              <w:rPr>
                <w:rFonts w:ascii="標楷體" w:eastAsia="標楷體" w:hAnsi="標楷體" w:hint="eastAsia"/>
              </w:rPr>
              <w:t>這個灑滿橘黃燈光的挑高空間，一株株人工棕櫚樹矗立其中，洋溢著熱帶島嶼風情，而一張張賭桌則擺開在樹下，歡迎來客到此賭一把。賭場中超過</w:t>
            </w:r>
            <w:r w:rsidRPr="00346D22">
              <w:rPr>
                <w:rFonts w:ascii="標楷體" w:eastAsia="標楷體" w:hAnsi="標楷體"/>
              </w:rPr>
              <w:t>1300</w:t>
            </w:r>
            <w:r w:rsidRPr="00346D22">
              <w:rPr>
                <w:rFonts w:ascii="標楷體" w:eastAsia="標楷體" w:hAnsi="標楷體" w:hint="eastAsia"/>
              </w:rPr>
              <w:t>台老虎機，還有「百家樂」「比大小」「輪盤」「</w:t>
            </w:r>
            <w:r w:rsidRPr="00346D22">
              <w:rPr>
                <w:rFonts w:ascii="標楷體" w:eastAsia="標楷體" w:hAnsi="標楷體"/>
              </w:rPr>
              <w:t>21</w:t>
            </w:r>
            <w:r w:rsidRPr="00346D22">
              <w:rPr>
                <w:rFonts w:ascii="標楷體" w:eastAsia="標楷體" w:hAnsi="標楷體" w:hint="eastAsia"/>
              </w:rPr>
              <w:t>點」等約</w:t>
            </w:r>
            <w:r w:rsidRPr="00346D22">
              <w:rPr>
                <w:rFonts w:ascii="標楷體" w:eastAsia="標楷體" w:hAnsi="標楷體"/>
              </w:rPr>
              <w:t>20</w:t>
            </w:r>
            <w:r w:rsidRPr="00346D22">
              <w:rPr>
                <w:rFonts w:ascii="標楷體" w:eastAsia="標楷體" w:hAnsi="標楷體" w:hint="eastAsia"/>
              </w:rPr>
              <w:t>種的中外博弈遊戲。試試手氣，說不定有意想不到的收穫喔</w:t>
            </w:r>
            <w:r w:rsidRPr="00346D22">
              <w:rPr>
                <w:rFonts w:ascii="標楷體" w:eastAsia="標楷體" w:hAnsi="標楷體"/>
              </w:rPr>
              <w:t>!!</w:t>
            </w:r>
            <w:r w:rsidRPr="00346D22">
              <w:rPr>
                <w:rFonts w:ascii="標楷體" w:eastAsia="標楷體" w:hAnsi="標楷體"/>
              </w:rPr>
              <w:br/>
            </w:r>
            <w:r w:rsidRPr="00346D22">
              <w:rPr>
                <w:rFonts w:ascii="標楷體" w:eastAsia="標楷體" w:hAnsi="標楷體" w:cs="細明體" w:hint="eastAsia"/>
                <w:color w:val="FF0000"/>
              </w:rPr>
              <w:t>★</w:t>
            </w:r>
            <w:r w:rsidRPr="00346D22">
              <w:rPr>
                <w:rFonts w:ascii="標楷體" w:eastAsia="標楷體" w:hAnsi="標楷體" w:hint="eastAsia"/>
                <w:color w:val="FF0000"/>
              </w:rPr>
              <w:t>環球影城遊樂設施會不定期保養維護關閉，開放設施以當天入園公告為準，若因部份設施未開放造成不便之處，敬請見諒。</w:t>
            </w:r>
            <w:r w:rsidRPr="00346D22">
              <w:rPr>
                <w:rFonts w:ascii="標楷體" w:eastAsia="標楷體" w:hAnsi="標楷體"/>
              </w:rPr>
              <w:br/>
            </w:r>
            <w:r w:rsidRPr="00346D22">
              <w:rPr>
                <w:rFonts w:ascii="標楷體" w:eastAsia="標楷體" w:hAnsi="標楷體" w:cs="細明體" w:hint="eastAsia"/>
              </w:rPr>
              <w:t>★</w:t>
            </w:r>
            <w:r w:rsidRPr="00346D22">
              <w:rPr>
                <w:rFonts w:ascii="標楷體" w:eastAsia="標楷體" w:hAnsi="標楷體" w:hint="eastAsia"/>
              </w:rPr>
              <w:t>新加坡政府規定年滿</w:t>
            </w:r>
            <w:r w:rsidRPr="00346D22">
              <w:rPr>
                <w:rFonts w:ascii="標楷體" w:eastAsia="標楷體" w:hAnsi="標楷體"/>
              </w:rPr>
              <w:t>21</w:t>
            </w:r>
            <w:r w:rsidRPr="00346D22">
              <w:rPr>
                <w:rFonts w:ascii="標楷體" w:eastAsia="標楷體" w:hAnsi="標楷體" w:hint="eastAsia"/>
              </w:rPr>
              <w:t>歲且需持外國護照</w:t>
            </w:r>
            <w:r w:rsidRPr="00346D22">
              <w:rPr>
                <w:rFonts w:ascii="標楷體" w:eastAsia="標楷體" w:hAnsi="標楷體"/>
              </w:rPr>
              <w:t>(</w:t>
            </w:r>
            <w:r w:rsidRPr="00346D22">
              <w:rPr>
                <w:rFonts w:ascii="標楷體" w:eastAsia="標楷體" w:hAnsi="標楷體" w:hint="eastAsia"/>
              </w:rPr>
              <w:t>非新加坡</w:t>
            </w:r>
            <w:r w:rsidRPr="00346D22">
              <w:rPr>
                <w:rFonts w:ascii="標楷體" w:eastAsia="標楷體" w:hAnsi="標楷體"/>
              </w:rPr>
              <w:t>)</w:t>
            </w:r>
            <w:r w:rsidRPr="00346D22">
              <w:rPr>
                <w:rFonts w:ascii="標楷體" w:eastAsia="標楷體" w:hAnsi="標楷體" w:hint="eastAsia"/>
              </w:rPr>
              <w:t>，才可免費進入新加坡賭場；且進入賭場不可穿著短褲及拖鞋。</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餐食</w:t>
            </w:r>
          </w:p>
        </w:tc>
        <w:tc>
          <w:tcPr>
            <w:tcW w:w="1152" w:type="pct"/>
            <w:gridSpan w:val="2"/>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早餐</w:t>
            </w:r>
            <w:r w:rsidRPr="00346D22">
              <w:rPr>
                <w:rFonts w:ascii="標楷體" w:eastAsia="標楷體" w:hAnsi="標楷體"/>
              </w:rPr>
              <w:t>:</w:t>
            </w:r>
            <w:r w:rsidRPr="00346D22">
              <w:rPr>
                <w:rFonts w:ascii="標楷體" w:eastAsia="標楷體" w:hAnsi="標楷體" w:hint="eastAsia"/>
              </w:rPr>
              <w:t>飯店內早餐</w:t>
            </w:r>
          </w:p>
        </w:tc>
        <w:tc>
          <w:tcPr>
            <w:tcW w:w="1627"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中餐：方便遊玩，敬請自理</w:t>
            </w:r>
          </w:p>
        </w:tc>
        <w:tc>
          <w:tcPr>
            <w:tcW w:w="1762" w:type="pct"/>
            <w:tcBorders>
              <w:top w:val="single" w:sz="4" w:space="0" w:color="B6DDE8"/>
              <w:left w:val="single" w:sz="4" w:space="0" w:color="B6DDE8"/>
              <w:bottom w:val="single" w:sz="4" w:space="0" w:color="B6DDE8"/>
              <w:right w:val="single" w:sz="4" w:space="0" w:color="B6DDE8"/>
            </w:tcBorders>
          </w:tcPr>
          <w:p w:rsidR="00B02F24" w:rsidRPr="00346D22" w:rsidRDefault="00B02F24" w:rsidP="00E16E01">
            <w:pPr>
              <w:rPr>
                <w:rFonts w:ascii="標楷體" w:eastAsia="標楷體" w:hAnsi="標楷體"/>
              </w:rPr>
            </w:pPr>
            <w:r w:rsidRPr="00346D22">
              <w:rPr>
                <w:rFonts w:ascii="標楷體" w:eastAsia="標楷體" w:hAnsi="標楷體" w:hint="eastAsia"/>
              </w:rPr>
              <w:t>晚餐</w:t>
            </w:r>
            <w:r w:rsidRPr="00346D22">
              <w:rPr>
                <w:rFonts w:ascii="標楷體" w:eastAsia="標楷體" w:hAnsi="標楷體"/>
              </w:rPr>
              <w:t>:</w:t>
            </w:r>
            <w:r w:rsidRPr="00346D22">
              <w:rPr>
                <w:rFonts w:ascii="標楷體" w:eastAsia="標楷體" w:hAnsi="標楷體" w:hint="eastAsia"/>
              </w:rPr>
              <w:t>馬來西亞美食街餐費自理</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住宿</w:t>
            </w:r>
          </w:p>
        </w:tc>
        <w:tc>
          <w:tcPr>
            <w:tcW w:w="4541" w:type="pct"/>
            <w:gridSpan w:val="4"/>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hyperlink r:id="rId36" w:history="1">
              <w:r w:rsidRPr="00346D22">
                <w:rPr>
                  <w:rStyle w:val="Hyperlink"/>
                  <w:rFonts w:ascii="標楷體" w:eastAsia="標楷體" w:hAnsi="標楷體"/>
                </w:rPr>
                <w:t>(</w:t>
              </w:r>
              <w:r w:rsidRPr="00346D22">
                <w:rPr>
                  <w:rStyle w:val="Hyperlink"/>
                  <w:rFonts w:ascii="標楷體" w:eastAsia="標楷體" w:hAnsi="標楷體" w:hint="eastAsia"/>
                </w:rPr>
                <w:t>新山</w:t>
              </w:r>
              <w:r w:rsidRPr="00346D22">
                <w:rPr>
                  <w:rStyle w:val="Hyperlink"/>
                  <w:rFonts w:ascii="標楷體" w:eastAsia="標楷體" w:hAnsi="標楷體"/>
                </w:rPr>
                <w:t>)BAYU MARINA</w:t>
              </w:r>
            </w:hyperlink>
            <w:r w:rsidRPr="00346D22">
              <w:rPr>
                <w:rFonts w:ascii="標楷體" w:eastAsia="標楷體" w:hAnsi="標楷體"/>
              </w:rPr>
              <w:t> </w:t>
            </w:r>
            <w:r w:rsidRPr="00346D22">
              <w:rPr>
                <w:rFonts w:ascii="標楷體" w:eastAsia="標楷體" w:hAnsi="標楷體" w:hint="eastAsia"/>
              </w:rPr>
              <w:t>或</w:t>
            </w:r>
            <w:r w:rsidRPr="00346D22">
              <w:rPr>
                <w:rFonts w:ascii="標楷體" w:eastAsia="標楷體" w:hAnsi="標楷體"/>
              </w:rPr>
              <w:t> </w:t>
            </w:r>
            <w:hyperlink r:id="rId37" w:history="1">
              <w:r w:rsidRPr="00346D22">
                <w:rPr>
                  <w:rStyle w:val="Hyperlink"/>
                  <w:rFonts w:ascii="標楷體" w:eastAsia="標楷體" w:hAnsi="標楷體"/>
                </w:rPr>
                <w:t>(</w:t>
              </w:r>
              <w:r w:rsidRPr="00346D22">
                <w:rPr>
                  <w:rStyle w:val="Hyperlink"/>
                  <w:rFonts w:ascii="標楷體" w:eastAsia="標楷體" w:hAnsi="標楷體" w:hint="eastAsia"/>
                </w:rPr>
                <w:t>新山</w:t>
              </w:r>
              <w:r w:rsidRPr="00346D22">
                <w:rPr>
                  <w:rStyle w:val="Hyperlink"/>
                  <w:rFonts w:ascii="標楷體" w:eastAsia="標楷體" w:hAnsi="標楷體"/>
                </w:rPr>
                <w:t>)AmanSari</w:t>
              </w:r>
            </w:hyperlink>
            <w:r w:rsidRPr="00346D22">
              <w:rPr>
                <w:rFonts w:ascii="標楷體" w:eastAsia="標楷體" w:hAnsi="標楷體"/>
              </w:rPr>
              <w:t> </w:t>
            </w:r>
            <w:r w:rsidRPr="00346D22">
              <w:rPr>
                <w:rFonts w:ascii="標楷體" w:eastAsia="標楷體" w:hAnsi="標楷體" w:hint="eastAsia"/>
              </w:rPr>
              <w:t>或</w:t>
            </w:r>
            <w:r w:rsidRPr="00346D22">
              <w:rPr>
                <w:rFonts w:ascii="標楷體" w:eastAsia="標楷體" w:hAnsi="標楷體"/>
              </w:rPr>
              <w:t xml:space="preserve"> PULAI SPRINGS RESORT </w:t>
            </w:r>
            <w:r w:rsidRPr="00346D22">
              <w:rPr>
                <w:rFonts w:ascii="標楷體" w:eastAsia="標楷體" w:hAnsi="標楷體" w:hint="eastAsia"/>
              </w:rPr>
              <w:t>或同級</w:t>
            </w:r>
          </w:p>
        </w:tc>
      </w:tr>
    </w:tbl>
    <w:p w:rsidR="00B02F24" w:rsidRDefault="00B02F24" w:rsidP="00107F28">
      <w:pPr>
        <w:rPr>
          <w:rFonts w:ascii="標楷體" w:eastAsia="標楷體" w:hAnsi="標楷體"/>
        </w:rPr>
      </w:pPr>
    </w:p>
    <w:p w:rsidR="00B02F24" w:rsidRDefault="00B02F24" w:rsidP="00107F28">
      <w:pPr>
        <w:rPr>
          <w:rFonts w:ascii="標楷體" w:eastAsia="標楷體" w:hAnsi="標楷體"/>
        </w:rPr>
      </w:pPr>
    </w:p>
    <w:p w:rsidR="00B02F24" w:rsidRPr="00744CFC" w:rsidRDefault="00B02F24" w:rsidP="00107F28">
      <w:pPr>
        <w:rPr>
          <w:rFonts w:ascii="標楷體" w:eastAsia="標楷體" w:hAnsi="標楷體"/>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B02F24" w:rsidRPr="00346D22" w:rsidTr="00346D22">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B02F24" w:rsidRPr="00346D22" w:rsidRDefault="00B02F24" w:rsidP="00346D22">
            <w:pPr>
              <w:jc w:val="center"/>
              <w:rPr>
                <w:rFonts w:ascii="標楷體" w:eastAsia="標楷體" w:hAnsi="標楷體"/>
                <w:b/>
              </w:rPr>
            </w:pPr>
            <w:r w:rsidRPr="00346D22">
              <w:rPr>
                <w:rFonts w:ascii="標楷體" w:eastAsia="標楷體" w:hAnsi="標楷體" w:hint="eastAsia"/>
                <w:b/>
              </w:rPr>
              <w:t>第五天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B02F24" w:rsidRPr="00346D22" w:rsidRDefault="00B02F24" w:rsidP="00F4105D">
            <w:pPr>
              <w:rPr>
                <w:rFonts w:ascii="標楷體" w:eastAsia="標楷體" w:hAnsi="標楷體"/>
                <w:b/>
              </w:rPr>
            </w:pPr>
            <w:r w:rsidRPr="00346D22">
              <w:rPr>
                <w:rFonts w:ascii="標楷體" w:eastAsia="標楷體" w:hAnsi="標楷體" w:hint="eastAsia"/>
                <w:b/>
                <w:bCs/>
              </w:rPr>
              <w:t>新山→新加坡樟宜機場→桃園</w:t>
            </w:r>
          </w:p>
        </w:tc>
      </w:tr>
      <w:tr w:rsidR="00B02F24" w:rsidRPr="00346D22" w:rsidTr="00346D22">
        <w:tc>
          <w:tcPr>
            <w:tcW w:w="5000" w:type="pct"/>
            <w:gridSpan w:val="5"/>
            <w:tcBorders>
              <w:top w:val="single" w:sz="4" w:space="0" w:color="B6DDE8"/>
              <w:left w:val="single" w:sz="4" w:space="0" w:color="92CDDC"/>
              <w:bottom w:val="single" w:sz="4" w:space="0" w:color="B6DDE8"/>
              <w:right w:val="single" w:sz="4" w:space="0" w:color="92CDDC"/>
            </w:tcBorders>
          </w:tcPr>
          <w:p w:rsidR="00B02F24" w:rsidRPr="00346D22" w:rsidRDefault="00B02F24" w:rsidP="00F4105D">
            <w:pPr>
              <w:rPr>
                <w:rFonts w:ascii="標楷體" w:eastAsia="標楷體" w:hAnsi="標楷體"/>
              </w:rPr>
            </w:pPr>
            <w:r w:rsidRPr="00346D22">
              <w:rPr>
                <w:rFonts w:ascii="標楷體" w:eastAsia="標楷體" w:hAnsi="標楷體" w:hint="eastAsia"/>
                <w:b/>
                <w:bCs/>
                <w:color w:val="0000CC"/>
              </w:rPr>
              <w:t>【新山】</w:t>
            </w:r>
            <w:r w:rsidRPr="00346D22">
              <w:rPr>
                <w:rFonts w:ascii="標楷體" w:eastAsia="標楷體" w:hAnsi="標楷體" w:hint="eastAsia"/>
              </w:rPr>
              <w:t>是馬來西亞在馬來半島最南端、也是歐亞大陸最南端的城市，與鄰國新加坡隔着柔佛海峽相對，有「大馬南方門戶」之稱。繼首都吉隆坡後，新山是馬來西亞人口第二多的大城市。爾後前往新加坡樟宜機場辦理登機手續，搭機返回溫暖的家。</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餐食</w:t>
            </w:r>
          </w:p>
        </w:tc>
        <w:tc>
          <w:tcPr>
            <w:tcW w:w="1152" w:type="pct"/>
            <w:gridSpan w:val="2"/>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早餐</w:t>
            </w:r>
            <w:r w:rsidRPr="00346D22">
              <w:rPr>
                <w:rFonts w:ascii="標楷體" w:eastAsia="標楷體" w:hAnsi="標楷體"/>
              </w:rPr>
              <w:t>:</w:t>
            </w:r>
            <w:r w:rsidRPr="00346D22">
              <w:rPr>
                <w:rFonts w:ascii="標楷體" w:eastAsia="標楷體" w:hAnsi="標楷體" w:hint="eastAsia"/>
              </w:rPr>
              <w:t>飯店內早餐</w:t>
            </w:r>
          </w:p>
        </w:tc>
        <w:tc>
          <w:tcPr>
            <w:tcW w:w="1627"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中餐：機上套餐</w:t>
            </w:r>
          </w:p>
        </w:tc>
        <w:tc>
          <w:tcPr>
            <w:tcW w:w="1762"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晚餐</w:t>
            </w:r>
            <w:r w:rsidRPr="00346D22">
              <w:rPr>
                <w:rFonts w:ascii="標楷體" w:eastAsia="標楷體" w:hAnsi="標楷體"/>
              </w:rPr>
              <w:t>:</w:t>
            </w:r>
            <w:r w:rsidRPr="00346D22">
              <w:rPr>
                <w:rFonts w:ascii="標楷體" w:eastAsia="標楷體" w:hAnsi="標楷體" w:hint="eastAsia"/>
              </w:rPr>
              <w:t>溫暖的家</w:t>
            </w:r>
          </w:p>
        </w:tc>
      </w:tr>
      <w:tr w:rsidR="00B02F24" w:rsidRPr="00346D22" w:rsidTr="00346D22">
        <w:tc>
          <w:tcPr>
            <w:tcW w:w="459" w:type="pct"/>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住宿</w:t>
            </w:r>
          </w:p>
        </w:tc>
        <w:tc>
          <w:tcPr>
            <w:tcW w:w="4541" w:type="pct"/>
            <w:gridSpan w:val="4"/>
            <w:tcBorders>
              <w:top w:val="single" w:sz="4" w:space="0" w:color="B6DDE8"/>
              <w:left w:val="single" w:sz="4" w:space="0" w:color="B6DDE8"/>
              <w:bottom w:val="single" w:sz="4" w:space="0" w:color="B6DDE8"/>
              <w:right w:val="single" w:sz="4" w:space="0" w:color="B6DDE8"/>
            </w:tcBorders>
          </w:tcPr>
          <w:p w:rsidR="00B02F24" w:rsidRPr="00346D22" w:rsidRDefault="00B02F24" w:rsidP="000135B9">
            <w:pPr>
              <w:rPr>
                <w:rFonts w:ascii="標楷體" w:eastAsia="標楷體" w:hAnsi="標楷體"/>
              </w:rPr>
            </w:pPr>
            <w:r w:rsidRPr="00346D22">
              <w:rPr>
                <w:rFonts w:ascii="標楷體" w:eastAsia="標楷體" w:hAnsi="標楷體" w:hint="eastAsia"/>
              </w:rPr>
              <w:t>溫暖的家</w:t>
            </w:r>
          </w:p>
        </w:tc>
      </w:tr>
    </w:tbl>
    <w:p w:rsidR="00B02F24" w:rsidRPr="004D2CD8" w:rsidRDefault="00B02F24" w:rsidP="00742954">
      <w:pPr>
        <w:spacing w:line="300" w:lineRule="exact"/>
        <w:rPr>
          <w:rFonts w:ascii="標楷體" w:eastAsia="標楷體" w:hAnsi="標楷體" w:cs="新細明體"/>
          <w:b/>
          <w:color w:val="FF0000"/>
          <w:kern w:val="0"/>
          <w:sz w:val="20"/>
          <w:szCs w:val="20"/>
        </w:rPr>
      </w:pPr>
      <w:r w:rsidRPr="004D2CD8">
        <w:rPr>
          <w:rFonts w:ascii="標楷體" w:eastAsia="標楷體" w:hAnsi="標楷體" w:cs="新細明體" w:hint="eastAsia"/>
          <w:b/>
          <w:color w:val="FF0000"/>
          <w:kern w:val="0"/>
          <w:sz w:val="20"/>
          <w:szCs w:val="20"/>
        </w:rPr>
        <w:t>【以上行程景點順序或餐食安排，如遇不可抗拒之因素而有所變動時，不便之處敬請見諒，本公司保留調整之權利。】</w:t>
      </w:r>
      <w:r>
        <w:rPr>
          <w:rFonts w:ascii="標楷體" w:eastAsia="標楷體" w:hAnsi="標楷體" w:cs="新細明體"/>
          <w:b/>
          <w:color w:val="FF0000"/>
          <w:kern w:val="0"/>
          <w:sz w:val="20"/>
          <w:szCs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8930"/>
      </w:tblGrid>
      <w:tr w:rsidR="00B02F24" w:rsidRPr="00346D22" w:rsidTr="00346D22">
        <w:tc>
          <w:tcPr>
            <w:tcW w:w="1560" w:type="dxa"/>
          </w:tcPr>
          <w:p w:rsidR="00B02F24" w:rsidRPr="00346D22" w:rsidRDefault="00B02F24" w:rsidP="006F51F9">
            <w:pPr>
              <w:rPr>
                <w:rFonts w:ascii="標楷體" w:eastAsia="標楷體" w:hAnsi="標楷體"/>
                <w:szCs w:val="24"/>
              </w:rPr>
            </w:pPr>
            <w:r w:rsidRPr="00346D22">
              <w:rPr>
                <w:rFonts w:ascii="標楷體" w:eastAsia="標楷體" w:hAnsi="標楷體" w:hint="eastAsia"/>
                <w:szCs w:val="24"/>
              </w:rPr>
              <w:t>出發日期</w:t>
            </w:r>
          </w:p>
        </w:tc>
        <w:tc>
          <w:tcPr>
            <w:tcW w:w="8930" w:type="dxa"/>
          </w:tcPr>
          <w:p w:rsidR="00B02F24" w:rsidRPr="00346D22" w:rsidRDefault="00B02F24" w:rsidP="006F51F9">
            <w:pPr>
              <w:rPr>
                <w:rFonts w:ascii="標楷體" w:eastAsia="標楷體" w:hAnsi="標楷體"/>
                <w:szCs w:val="24"/>
              </w:rPr>
            </w:pPr>
            <w:smartTag w:uri="urn:schemas-microsoft-com:office:smarttags" w:element="chsdate">
              <w:smartTagPr>
                <w:attr w:name="IsROCDate" w:val="False"/>
                <w:attr w:name="IsLunarDate" w:val="False"/>
                <w:attr w:name="Day" w:val="2"/>
                <w:attr w:name="Month" w:val="8"/>
                <w:attr w:name="Year" w:val="2015"/>
              </w:smartTagPr>
              <w:r w:rsidRPr="00346D22">
                <w:rPr>
                  <w:rFonts w:ascii="標楷體" w:eastAsia="標楷體" w:hAnsi="標楷體"/>
                  <w:szCs w:val="24"/>
                </w:rPr>
                <w:t>8</w:t>
              </w:r>
              <w:r w:rsidRPr="00346D22">
                <w:rPr>
                  <w:rFonts w:ascii="標楷體" w:eastAsia="標楷體" w:hAnsi="標楷體" w:hint="eastAsia"/>
                  <w:szCs w:val="24"/>
                </w:rPr>
                <w:t>月</w:t>
              </w:r>
              <w:r w:rsidRPr="00346D22">
                <w:rPr>
                  <w:rFonts w:ascii="標楷體" w:eastAsia="標楷體" w:hAnsi="標楷體"/>
                  <w:szCs w:val="24"/>
                </w:rPr>
                <w:t>2</w:t>
              </w:r>
              <w:r w:rsidRPr="00346D22">
                <w:rPr>
                  <w:rFonts w:ascii="標楷體" w:eastAsia="標楷體" w:hAnsi="標楷體" w:hint="eastAsia"/>
                  <w:szCs w:val="24"/>
                </w:rPr>
                <w:t>日</w:t>
              </w:r>
            </w:smartTag>
          </w:p>
        </w:tc>
      </w:tr>
      <w:tr w:rsidR="00B02F24" w:rsidRPr="00346D22" w:rsidTr="00346D22">
        <w:tc>
          <w:tcPr>
            <w:tcW w:w="1560" w:type="dxa"/>
            <w:vAlign w:val="center"/>
          </w:tcPr>
          <w:p w:rsidR="00B02F24" w:rsidRPr="00346D22" w:rsidRDefault="00B02F24" w:rsidP="006F51F9">
            <w:pPr>
              <w:rPr>
                <w:rFonts w:ascii="標楷體" w:eastAsia="標楷體" w:hAnsi="標楷體"/>
                <w:szCs w:val="24"/>
              </w:rPr>
            </w:pPr>
            <w:r w:rsidRPr="00346D22">
              <w:rPr>
                <w:rFonts w:ascii="標楷體" w:eastAsia="標楷體" w:hAnsi="標楷體" w:hint="eastAsia"/>
                <w:szCs w:val="24"/>
              </w:rPr>
              <w:t>團</w:t>
            </w:r>
            <w:r w:rsidRPr="00346D22">
              <w:rPr>
                <w:rFonts w:ascii="標楷體" w:eastAsia="標楷體" w:hAnsi="標楷體"/>
                <w:szCs w:val="24"/>
              </w:rPr>
              <w:t xml:space="preserve">  </w:t>
            </w:r>
            <w:r w:rsidRPr="00346D22">
              <w:rPr>
                <w:rFonts w:ascii="標楷體" w:eastAsia="標楷體" w:hAnsi="標楷體" w:hint="eastAsia"/>
                <w:szCs w:val="24"/>
              </w:rPr>
              <w:t>費</w:t>
            </w:r>
          </w:p>
        </w:tc>
        <w:tc>
          <w:tcPr>
            <w:tcW w:w="8930" w:type="dxa"/>
          </w:tcPr>
          <w:p w:rsidR="00B02F24" w:rsidRPr="00346D22" w:rsidRDefault="00B02F24" w:rsidP="00742954">
            <w:pPr>
              <w:rPr>
                <w:rFonts w:ascii="標楷體" w:eastAsia="標楷體" w:hAnsi="標楷體"/>
                <w:szCs w:val="24"/>
              </w:rPr>
            </w:pPr>
            <w:r w:rsidRPr="00346D22">
              <w:rPr>
                <w:rFonts w:ascii="標楷體" w:eastAsia="標楷體" w:hAnsi="標楷體" w:hint="eastAsia"/>
                <w:szCs w:val="24"/>
              </w:rPr>
              <w:t>台幣</w:t>
            </w:r>
            <w:r w:rsidRPr="00346D22">
              <w:rPr>
                <w:rFonts w:ascii="標楷體" w:eastAsia="標楷體" w:hAnsi="標楷體"/>
                <w:szCs w:val="24"/>
              </w:rPr>
              <w:t>:28000</w:t>
            </w:r>
            <w:r w:rsidRPr="00346D22">
              <w:rPr>
                <w:rFonts w:ascii="標楷體" w:eastAsia="標楷體" w:hAnsi="標楷體" w:hint="eastAsia"/>
                <w:szCs w:val="24"/>
              </w:rPr>
              <w:t>元</w:t>
            </w:r>
          </w:p>
        </w:tc>
      </w:tr>
      <w:tr w:rsidR="00B02F24" w:rsidRPr="00346D22" w:rsidTr="00D579AB">
        <w:trPr>
          <w:trHeight w:val="1100"/>
        </w:trPr>
        <w:tc>
          <w:tcPr>
            <w:tcW w:w="1560" w:type="dxa"/>
            <w:vAlign w:val="center"/>
          </w:tcPr>
          <w:p w:rsidR="00B02F24" w:rsidRPr="00346D22" w:rsidRDefault="00B02F24" w:rsidP="006F51F9">
            <w:pPr>
              <w:rPr>
                <w:rFonts w:ascii="標楷體" w:eastAsia="標楷體" w:hAnsi="標楷體"/>
                <w:szCs w:val="24"/>
              </w:rPr>
            </w:pPr>
            <w:r w:rsidRPr="00346D22">
              <w:rPr>
                <w:rFonts w:ascii="標楷體" w:eastAsia="標楷體" w:hAnsi="標楷體" w:hint="eastAsia"/>
                <w:szCs w:val="24"/>
              </w:rPr>
              <w:t>團費包含</w:t>
            </w:r>
          </w:p>
        </w:tc>
        <w:tc>
          <w:tcPr>
            <w:tcW w:w="8930" w:type="dxa"/>
          </w:tcPr>
          <w:p w:rsidR="00B02F24" w:rsidRPr="00346D22" w:rsidRDefault="00B02F24" w:rsidP="00E16E01">
            <w:pPr>
              <w:rPr>
                <w:rFonts w:ascii="標楷體" w:eastAsia="標楷體" w:hAnsi="標楷體"/>
                <w:szCs w:val="24"/>
              </w:rPr>
            </w:pPr>
            <w:r w:rsidRPr="00346D22">
              <w:rPr>
                <w:rFonts w:ascii="標楷體" w:eastAsia="標楷體" w:hAnsi="標楷體"/>
                <w:szCs w:val="24"/>
              </w:rPr>
              <w:t>1.</w:t>
            </w:r>
            <w:r w:rsidRPr="00346D22">
              <w:rPr>
                <w:rFonts w:ascii="標楷體" w:eastAsia="標楷體" w:hAnsi="標楷體" w:hint="eastAsia"/>
                <w:szCs w:val="24"/>
              </w:rPr>
              <w:t>行程所列交通</w:t>
            </w:r>
            <w:r w:rsidRPr="00346D22">
              <w:rPr>
                <w:rFonts w:ascii="標楷體" w:eastAsia="標楷體" w:hAnsi="標楷體"/>
                <w:szCs w:val="24"/>
              </w:rPr>
              <w:t>.</w:t>
            </w:r>
            <w:r w:rsidRPr="00346D22">
              <w:rPr>
                <w:rFonts w:ascii="標楷體" w:eastAsia="標楷體" w:hAnsi="標楷體" w:hint="eastAsia"/>
                <w:szCs w:val="24"/>
              </w:rPr>
              <w:t>住宿</w:t>
            </w:r>
            <w:r w:rsidRPr="00346D22">
              <w:rPr>
                <w:rFonts w:ascii="標楷體" w:eastAsia="標楷體" w:hAnsi="標楷體"/>
                <w:szCs w:val="24"/>
              </w:rPr>
              <w:t>.</w:t>
            </w:r>
            <w:r w:rsidRPr="00346D22">
              <w:rPr>
                <w:rFonts w:ascii="標楷體" w:eastAsia="標楷體" w:hAnsi="標楷體" w:hint="eastAsia"/>
                <w:szCs w:val="24"/>
              </w:rPr>
              <w:t>餐食</w:t>
            </w:r>
          </w:p>
          <w:p w:rsidR="00B02F24" w:rsidRPr="00346D22" w:rsidRDefault="00B02F24" w:rsidP="00742954">
            <w:pPr>
              <w:rPr>
                <w:rFonts w:ascii="標楷體" w:eastAsia="標楷體" w:hAnsi="標楷體"/>
                <w:szCs w:val="24"/>
              </w:rPr>
            </w:pPr>
            <w:r w:rsidRPr="00346D22">
              <w:rPr>
                <w:rFonts w:ascii="標楷體" w:eastAsia="標楷體" w:hAnsi="標楷體"/>
                <w:szCs w:val="24"/>
              </w:rPr>
              <w:t>2.</w:t>
            </w:r>
            <w:r w:rsidRPr="00346D22">
              <w:rPr>
                <w:rFonts w:ascii="標楷體" w:eastAsia="標楷體" w:hAnsi="標楷體" w:hint="eastAsia"/>
                <w:szCs w:val="24"/>
              </w:rPr>
              <w:t>小費</w:t>
            </w:r>
            <w:r w:rsidRPr="00346D22">
              <w:rPr>
                <w:rFonts w:ascii="標楷體" w:eastAsia="標楷體" w:hAnsi="標楷體"/>
                <w:szCs w:val="24"/>
              </w:rPr>
              <w:t>200</w:t>
            </w:r>
            <w:r w:rsidRPr="00346D22">
              <w:rPr>
                <w:rFonts w:ascii="標楷體" w:eastAsia="標楷體" w:hAnsi="標楷體" w:hint="eastAsia"/>
                <w:szCs w:val="24"/>
              </w:rPr>
              <w:t>元</w:t>
            </w:r>
            <w:r w:rsidRPr="00346D22">
              <w:rPr>
                <w:rFonts w:ascii="標楷體" w:eastAsia="標楷體" w:hAnsi="標楷體"/>
                <w:szCs w:val="24"/>
              </w:rPr>
              <w:t>*5</w:t>
            </w:r>
            <w:r w:rsidRPr="00346D22">
              <w:rPr>
                <w:rFonts w:ascii="標楷體" w:eastAsia="標楷體" w:hAnsi="標楷體" w:hint="eastAsia"/>
                <w:szCs w:val="24"/>
              </w:rPr>
              <w:t>天</w:t>
            </w:r>
            <w:r w:rsidRPr="00346D22">
              <w:rPr>
                <w:rFonts w:ascii="標楷體" w:eastAsia="標楷體" w:hAnsi="標楷體"/>
                <w:szCs w:val="24"/>
              </w:rPr>
              <w:t>=1000</w:t>
            </w:r>
            <w:r w:rsidRPr="00346D22">
              <w:rPr>
                <w:rFonts w:ascii="標楷體" w:eastAsia="標楷體" w:hAnsi="標楷體" w:hint="eastAsia"/>
                <w:szCs w:val="24"/>
              </w:rPr>
              <w:t>元</w:t>
            </w:r>
          </w:p>
          <w:p w:rsidR="00B02F24" w:rsidRPr="00346D22" w:rsidRDefault="00B02F24" w:rsidP="006F51F9">
            <w:pPr>
              <w:rPr>
                <w:rFonts w:ascii="標楷體" w:eastAsia="標楷體" w:hAnsi="標楷體"/>
                <w:szCs w:val="24"/>
              </w:rPr>
            </w:pPr>
            <w:r w:rsidRPr="00346D22">
              <w:rPr>
                <w:rFonts w:ascii="標楷體" w:eastAsia="標楷體" w:hAnsi="標楷體"/>
                <w:szCs w:val="24"/>
              </w:rPr>
              <w:t>3. 200</w:t>
            </w:r>
            <w:r w:rsidRPr="00346D22">
              <w:rPr>
                <w:rFonts w:ascii="標楷體" w:eastAsia="標楷體" w:hAnsi="標楷體" w:hint="eastAsia"/>
                <w:szCs w:val="24"/>
              </w:rPr>
              <w:t>萬旅遊責任險及</w:t>
            </w:r>
            <w:r w:rsidRPr="00346D22">
              <w:rPr>
                <w:rFonts w:ascii="標楷體" w:eastAsia="標楷體" w:hAnsi="標楷體"/>
                <w:szCs w:val="24"/>
              </w:rPr>
              <w:t>20</w:t>
            </w:r>
            <w:r w:rsidRPr="00346D22">
              <w:rPr>
                <w:rFonts w:ascii="標楷體" w:eastAsia="標楷體" w:hAnsi="標楷體" w:hint="eastAsia"/>
                <w:szCs w:val="24"/>
              </w:rPr>
              <w:t>萬醫療險</w:t>
            </w:r>
          </w:p>
        </w:tc>
      </w:tr>
      <w:tr w:rsidR="00B02F24" w:rsidRPr="00346D22" w:rsidTr="00346D22">
        <w:trPr>
          <w:trHeight w:val="248"/>
        </w:trPr>
        <w:tc>
          <w:tcPr>
            <w:tcW w:w="1560" w:type="dxa"/>
          </w:tcPr>
          <w:p w:rsidR="00B02F24" w:rsidRPr="00346D22" w:rsidRDefault="00B02F24" w:rsidP="006F51F9">
            <w:pPr>
              <w:rPr>
                <w:rFonts w:ascii="標楷體" w:eastAsia="標楷體" w:hAnsi="標楷體"/>
                <w:szCs w:val="24"/>
              </w:rPr>
            </w:pPr>
            <w:r w:rsidRPr="00346D22">
              <w:rPr>
                <w:rFonts w:ascii="標楷體" w:eastAsia="標楷體" w:hAnsi="標楷體" w:hint="eastAsia"/>
                <w:szCs w:val="24"/>
              </w:rPr>
              <w:t>團費不含</w:t>
            </w:r>
          </w:p>
        </w:tc>
        <w:tc>
          <w:tcPr>
            <w:tcW w:w="8930" w:type="dxa"/>
          </w:tcPr>
          <w:p w:rsidR="00B02F24" w:rsidRPr="00346D22" w:rsidRDefault="00B02F24" w:rsidP="00346D22">
            <w:pPr>
              <w:adjustRightInd w:val="0"/>
              <w:snapToGrid w:val="0"/>
              <w:spacing w:line="240" w:lineRule="atLeast"/>
              <w:rPr>
                <w:rFonts w:ascii="標楷體" w:eastAsia="標楷體" w:hAnsi="標楷體"/>
                <w:szCs w:val="24"/>
              </w:rPr>
            </w:pPr>
            <w:bookmarkStart w:id="0" w:name="_GoBack"/>
            <w:r w:rsidRPr="00346D22">
              <w:rPr>
                <w:rFonts w:ascii="標楷體" w:eastAsia="標楷體" w:hAnsi="標楷體"/>
                <w:szCs w:val="24"/>
              </w:rPr>
              <w:t>1.</w:t>
            </w:r>
            <w:r w:rsidRPr="00346D22">
              <w:rPr>
                <w:rFonts w:ascii="標楷體" w:eastAsia="標楷體" w:hAnsi="標楷體" w:hint="eastAsia"/>
                <w:szCs w:val="24"/>
              </w:rPr>
              <w:t>新辦護照費用</w:t>
            </w:r>
            <w:r w:rsidRPr="00346D22">
              <w:rPr>
                <w:rFonts w:ascii="標楷體" w:eastAsia="標楷體" w:hAnsi="標楷體"/>
                <w:szCs w:val="24"/>
              </w:rPr>
              <w:t>1500</w:t>
            </w:r>
            <w:r w:rsidRPr="00346D22">
              <w:rPr>
                <w:rFonts w:ascii="標楷體" w:eastAsia="標楷體" w:hAnsi="標楷體" w:hint="eastAsia"/>
                <w:szCs w:val="24"/>
              </w:rPr>
              <w:t>元</w:t>
            </w:r>
            <w:r w:rsidRPr="00346D22">
              <w:rPr>
                <w:rFonts w:ascii="標楷體" w:eastAsia="標楷體" w:hAnsi="標楷體"/>
                <w:szCs w:val="24"/>
              </w:rPr>
              <w:t>/</w:t>
            </w:r>
            <w:r w:rsidRPr="00346D22">
              <w:rPr>
                <w:rFonts w:ascii="標楷體" w:eastAsia="標楷體" w:hAnsi="標楷體" w:hint="eastAsia"/>
                <w:szCs w:val="24"/>
              </w:rPr>
              <w:t>本</w:t>
            </w:r>
            <w:bookmarkEnd w:id="0"/>
          </w:p>
        </w:tc>
      </w:tr>
    </w:tbl>
    <w:p w:rsidR="00B02F24" w:rsidRPr="00744CFC" w:rsidRDefault="00B02F24" w:rsidP="00107F28">
      <w:pPr>
        <w:rPr>
          <w:rFonts w:ascii="標楷體" w:eastAsia="標楷體" w:hAnsi="標楷體"/>
        </w:rPr>
      </w:pPr>
    </w:p>
    <w:sectPr w:rsidR="00B02F24" w:rsidRPr="00744CFC" w:rsidSect="00B40BDF">
      <w:headerReference w:type="default" r:id="rId38"/>
      <w:footerReference w:type="default" r:id="rId39"/>
      <w:pgSz w:w="11906" w:h="16838" w:code="9"/>
      <w:pgMar w:top="567" w:right="567" w:bottom="567" w:left="567" w:header="170" w:footer="90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F24" w:rsidRDefault="00B02F24" w:rsidP="00122D94">
      <w:r>
        <w:separator/>
      </w:r>
    </w:p>
  </w:endnote>
  <w:endnote w:type="continuationSeparator" w:id="0">
    <w:p w:rsidR="00B02F24" w:rsidRDefault="00B02F24" w:rsidP="00122D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F24" w:rsidRPr="0048651A" w:rsidRDefault="00B02F24" w:rsidP="00EB676E">
    <w:pPr>
      <w:pStyle w:val="Footer"/>
      <w:rPr>
        <w:rFonts w:ascii="標楷體" w:eastAsia="標楷體" w:hAnsi="標楷體"/>
        <w:b/>
        <w:sz w:val="26"/>
        <w:szCs w:val="26"/>
      </w:rPr>
    </w:pPr>
    <w:r>
      <w:rPr>
        <w:noProof/>
      </w:rPr>
      <w:pict>
        <v:shapetype id="_x0000_t202" coordsize="21600,21600" o:spt="202" path="m,l,21600r21600,l21600,xe">
          <v:stroke joinstyle="miter"/>
          <v:path gradientshapeok="t" o:connecttype="rect"/>
        </v:shapetype>
        <v:shape id="文字方塊 1" o:spid="_x0000_s2050" type="#_x0000_t202" style="position:absolute;margin-left:26.15pt;margin-top:3.95pt;width:445.4pt;height:57.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" filled="f" stroked="f">
          <v:path arrowok="t"/>
          <v:textbox>
            <w:txbxContent>
              <w:p w:rsidR="00B02F24" w:rsidRPr="00EB676E" w:rsidRDefault="00B02F24" w:rsidP="0048651A">
                <w:pPr>
                  <w:pStyle w:val="Footer"/>
                  <w:jc w:val="center"/>
                  <w:rPr>
                    <w:rFonts w:ascii="標楷體" w:eastAsia="標楷體" w:hAnsi="標楷體"/>
                    <w:b/>
                    <w:noProof/>
                    <w:sz w:val="24"/>
                    <w:szCs w:val="24"/>
                  </w:rPr>
                </w:pPr>
                <w:r>
                  <w:rPr>
                    <w:rFonts w:ascii="標楷體" w:eastAsia="標楷體" w:hAnsi="標楷體" w:hint="eastAsia"/>
                    <w:b/>
                    <w:noProof/>
                    <w:sz w:val="24"/>
                    <w:szCs w:val="24"/>
                  </w:rPr>
                  <w:t>企業聯絡</w:t>
                </w:r>
                <w:r>
                  <w:rPr>
                    <w:rFonts w:ascii="標楷體" w:eastAsia="標楷體" w:hAnsi="標楷體"/>
                    <w:b/>
                    <w:noProof/>
                    <w:sz w:val="24"/>
                    <w:szCs w:val="24"/>
                  </w:rPr>
                  <w:t>:C</w:t>
                </w:r>
                <w:r w:rsidRPr="003C5C91">
                  <w:rPr>
                    <w:rFonts w:ascii="標楷體" w:eastAsia="標楷體" w:hAnsi="標楷體"/>
                    <w:b/>
                    <w:noProof/>
                    <w:sz w:val="24"/>
                    <w:szCs w:val="24"/>
                  </w:rPr>
                  <w:t>o</w:t>
                </w:r>
                <w:r>
                  <w:rPr>
                    <w:rFonts w:ascii="標楷體" w:eastAsia="標楷體" w:hAnsi="標楷體"/>
                    <w:b/>
                    <w:noProof/>
                    <w:sz w:val="24"/>
                    <w:szCs w:val="24"/>
                  </w:rPr>
                  <w:t>C</w:t>
                </w:r>
                <w:r w:rsidRPr="003C5C91">
                  <w:rPr>
                    <w:rFonts w:ascii="標楷體" w:eastAsia="標楷體" w:hAnsi="標楷體"/>
                    <w:b/>
                    <w:noProof/>
                    <w:sz w:val="24"/>
                    <w:szCs w:val="24"/>
                  </w:rPr>
                  <w:t xml:space="preserve">o </w:t>
                </w:r>
                <w:r w:rsidRPr="003C5C91">
                  <w:rPr>
                    <w:rFonts w:ascii="標楷體" w:eastAsia="標楷體" w:hAnsi="標楷體" w:hint="eastAsia"/>
                    <w:b/>
                    <w:noProof/>
                    <w:sz w:val="24"/>
                    <w:szCs w:val="24"/>
                  </w:rPr>
                  <w:t>何秋美</w:t>
                </w:r>
                <w:r w:rsidRPr="003C5C91">
                  <w:rPr>
                    <w:rFonts w:ascii="標楷體" w:eastAsia="標楷體" w:hAnsi="標楷體"/>
                    <w:b/>
                    <w:noProof/>
                    <w:sz w:val="24"/>
                    <w:szCs w:val="24"/>
                  </w:rPr>
                  <w:t xml:space="preserve"> 0952-211763  </w:t>
                </w:r>
                <w:hyperlink r:id="rId1" w:history="1">
                  <w:r w:rsidRPr="003C5C91">
                    <w:rPr>
                      <w:rStyle w:val="Hyperlink"/>
                      <w:rFonts w:ascii="標楷體" w:eastAsia="標楷體" w:hAnsi="標楷體"/>
                      <w:b/>
                      <w:noProof/>
                      <w:color w:val="auto"/>
                      <w:sz w:val="24"/>
                      <w:szCs w:val="24"/>
                      <w:u w:val="none"/>
                    </w:rPr>
                    <w:t>Tel:02-66178699</w:t>
                  </w:r>
                </w:hyperlink>
                <w:r w:rsidRPr="003C5C91">
                  <w:rPr>
                    <w:rStyle w:val="Hyperlink"/>
                    <w:rFonts w:ascii="標楷體" w:eastAsia="標楷體" w:hAnsi="標楷體" w:hint="eastAsia"/>
                    <w:b/>
                    <w:noProof/>
                    <w:color w:val="auto"/>
                    <w:sz w:val="24"/>
                    <w:szCs w:val="24"/>
                    <w:u w:val="none"/>
                  </w:rPr>
                  <w:t>轉</w:t>
                </w:r>
                <w:r w:rsidRPr="003C5C91">
                  <w:rPr>
                    <w:rStyle w:val="Hyperlink"/>
                    <w:rFonts w:ascii="標楷體" w:eastAsia="標楷體" w:hAnsi="標楷體"/>
                    <w:b/>
                    <w:noProof/>
                    <w:color w:val="auto"/>
                    <w:sz w:val="24"/>
                    <w:szCs w:val="24"/>
                    <w:u w:val="none"/>
                  </w:rPr>
                  <w:t>31</w:t>
                </w:r>
                <w:r w:rsidRPr="003C5C91">
                  <w:rPr>
                    <w:rFonts w:ascii="標楷體" w:eastAsia="標楷體" w:hAnsi="標楷體"/>
                    <w:b/>
                    <w:noProof/>
                    <w:sz w:val="24"/>
                    <w:szCs w:val="24"/>
                  </w:rPr>
                  <w:t xml:space="preserve">  Fax:02-2371</w:t>
                </w:r>
                <w:smartTag w:uri="urn:schemas-microsoft-com:office:smarttags" w:element="chmetcnv">
                  <w:smartTagPr>
                    <w:attr w:name="TCSC" w:val="0"/>
                    <w:attr w:name="NumberType" w:val="1"/>
                    <w:attr w:name="Negative" w:val="True"/>
                    <w:attr w:name="HasSpace" w:val="True"/>
                    <w:attr w:name="SourceValue" w:val="2007"/>
                    <w:attr w:name="UnitName" w:val="l"/>
                  </w:smartTagPr>
                  <w:r>
                    <w:rPr>
                      <w:rFonts w:ascii="標楷體" w:eastAsia="標楷體" w:hAnsi="標楷體"/>
                      <w:b/>
                      <w:noProof/>
                      <w:sz w:val="24"/>
                      <w:szCs w:val="24"/>
                    </w:rPr>
                    <w:t>-</w:t>
                  </w:r>
                  <w:r w:rsidRPr="003C5C91">
                    <w:rPr>
                      <w:rFonts w:ascii="標楷體" w:eastAsia="標楷體" w:hAnsi="標楷體"/>
                      <w:b/>
                      <w:noProof/>
                      <w:sz w:val="24"/>
                      <w:szCs w:val="24"/>
                    </w:rPr>
                    <w:t>2007</w:t>
                  </w:r>
                  <w:r w:rsidRPr="003C5C91">
                    <w:rPr>
                      <w:rFonts w:ascii="標楷體" w:eastAsia="標楷體" w:hAnsi="標楷體"/>
                      <w:b/>
                      <w:noProof/>
                      <w:sz w:val="24"/>
                      <w:szCs w:val="24"/>
                    </w:rPr>
                    <w:br/>
                    <w:t>l</w:t>
                  </w:r>
                </w:smartTag>
                <w:r w:rsidRPr="003C5C91">
                  <w:rPr>
                    <w:rFonts w:ascii="標楷體" w:eastAsia="標楷體" w:hAnsi="標楷體"/>
                    <w:b/>
                    <w:noProof/>
                    <w:sz w:val="24"/>
                    <w:szCs w:val="24"/>
                  </w:rPr>
                  <w:t>ine/skype/wechat:jjrabbit119   E-mail:jjrabbit119@gmail.com</w:t>
                </w:r>
                <w:r w:rsidRPr="003C5C91">
                  <w:rPr>
                    <w:rFonts w:ascii="標楷體" w:eastAsia="標楷體" w:hAnsi="標楷體"/>
                    <w:b/>
                    <w:noProof/>
                    <w:sz w:val="24"/>
                    <w:szCs w:val="24"/>
                  </w:rPr>
                  <w:br/>
                  <w:t>Add:</w:t>
                </w:r>
                <w:r w:rsidRPr="003C5C91">
                  <w:rPr>
                    <w:rFonts w:ascii="標楷體" w:eastAsia="標楷體" w:hAnsi="標楷體" w:hint="eastAsia"/>
                    <w:b/>
                    <w:noProof/>
                    <w:sz w:val="24"/>
                    <w:szCs w:val="24"/>
                  </w:rPr>
                  <w:t>台北市中正區延平南路</w:t>
                </w:r>
                <w:r w:rsidRPr="003C5C91">
                  <w:rPr>
                    <w:rFonts w:ascii="標楷體" w:eastAsia="標楷體" w:hAnsi="標楷體"/>
                    <w:b/>
                    <w:noProof/>
                    <w:sz w:val="24"/>
                    <w:szCs w:val="24"/>
                  </w:rPr>
                  <w:t>70</w:t>
                </w:r>
                <w:r w:rsidRPr="003C5C91">
                  <w:rPr>
                    <w:rFonts w:ascii="標楷體" w:eastAsia="標楷體" w:hAnsi="標楷體" w:hint="eastAsia"/>
                    <w:b/>
                    <w:noProof/>
                    <w:sz w:val="24"/>
                    <w:szCs w:val="24"/>
                  </w:rPr>
                  <w:t>號</w:t>
                </w:r>
                <w:r w:rsidRPr="003C5C91">
                  <w:rPr>
                    <w:rFonts w:ascii="標楷體" w:eastAsia="標楷體" w:hAnsi="標楷體"/>
                    <w:b/>
                    <w:noProof/>
                    <w:sz w:val="24"/>
                    <w:szCs w:val="24"/>
                  </w:rPr>
                  <w:t>2</w:t>
                </w:r>
                <w:r w:rsidRPr="003C5C91">
                  <w:rPr>
                    <w:rFonts w:ascii="標楷體" w:eastAsia="標楷體" w:hAnsi="標楷體" w:hint="eastAsia"/>
                    <w:b/>
                    <w:noProof/>
                    <w:sz w:val="24"/>
                    <w:szCs w:val="24"/>
                  </w:rPr>
                  <w:t>樓之</w:t>
                </w:r>
                <w:r w:rsidRPr="003C5C91">
                  <w:rPr>
                    <w:rFonts w:ascii="標楷體" w:eastAsia="標楷體" w:hAnsi="標楷體"/>
                    <w:b/>
                    <w:noProof/>
                    <w:sz w:val="24"/>
                    <w:szCs w:val="24"/>
                  </w:rPr>
                  <w:t>5</w:t>
                </w:r>
              </w:p>
              <w:p w:rsidR="00B02F24" w:rsidRPr="00EB676E" w:rsidRDefault="00B02F24" w:rsidP="00EB676E">
                <w:pPr>
                  <w:pStyle w:val="Footer"/>
                  <w:jc w:val="center"/>
                  <w:rPr>
                    <w:rFonts w:ascii="標楷體" w:eastAsia="標楷體" w:hAnsi="標楷體"/>
                    <w:b/>
                    <w:noProof/>
                    <w:sz w:val="24"/>
                    <w:szCs w:val="24"/>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F24" w:rsidRDefault="00B02F24" w:rsidP="00122D94">
      <w:r>
        <w:separator/>
      </w:r>
    </w:p>
  </w:footnote>
  <w:footnote w:type="continuationSeparator" w:id="0">
    <w:p w:rsidR="00B02F24" w:rsidRDefault="00B02F24" w:rsidP="00122D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F24" w:rsidRDefault="00B02F24" w:rsidP="0024044F">
    <w:pPr>
      <w:pStyle w:val="Header"/>
      <w:tabs>
        <w:tab w:val="clear" w:pos="4153"/>
        <w:tab w:val="clear" w:pos="8306"/>
        <w:tab w:val="right" w:pos="10772"/>
      </w:tabs>
      <w:rPr>
        <w:noProof/>
      </w:rPr>
    </w:pPr>
    <w:r>
      <w:rPr>
        <w:noProof/>
      </w:rPr>
      <w:pict>
        <v:shapetype id="_x0000_t202" coordsize="21600,21600" o:spt="202" path="m,l,21600r21600,l21600,xe">
          <v:stroke joinstyle="miter"/>
          <v:path gradientshapeok="t" o:connecttype="rect"/>
        </v:shapetype>
        <v:shape id="文字方塊 3" o:spid="_x0000_s2049" type="#_x0000_t202" style="position:absolute;margin-left:54pt;margin-top:1.85pt;width:426.75pt;height:1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" filled="f" stroked="f">
          <v:path arrowok="t"/>
          <v:textbox>
            <w:txbxContent>
              <w:p w:rsidR="00B02F24" w:rsidRPr="0040061A" w:rsidRDefault="00B02F24" w:rsidP="00432676">
                <w:pPr>
                  <w:pStyle w:val="Header"/>
                  <w:jc w:val="center"/>
                  <w:rPr>
                    <w:rFonts w:ascii="標楷體" w:eastAsia="標楷體" w:hAnsi="標楷體"/>
                    <w:b/>
                    <w:noProof/>
                    <w:color w:val="0000CC"/>
                    <w:sz w:val="36"/>
                    <w:szCs w:val="36"/>
                  </w:rPr>
                </w:pPr>
                <w:r w:rsidRPr="0040061A">
                  <w:rPr>
                    <w:rFonts w:ascii="標楷體" w:eastAsia="標楷體" w:hAnsi="標楷體" w:hint="eastAsia"/>
                    <w:b/>
                    <w:noProof/>
                    <w:color w:val="0000CC"/>
                    <w:sz w:val="36"/>
                    <w:szCs w:val="36"/>
                  </w:rPr>
                  <w:t>新北</w:t>
                </w:r>
                <w:r>
                  <w:rPr>
                    <w:rFonts w:ascii="標楷體" w:eastAsia="標楷體" w:hAnsi="標楷體" w:hint="eastAsia"/>
                    <w:b/>
                    <w:noProof/>
                    <w:color w:val="0000CC"/>
                    <w:sz w:val="36"/>
                    <w:szCs w:val="36"/>
                  </w:rPr>
                  <w:t>市</w:t>
                </w:r>
                <w:r w:rsidRPr="0040061A">
                  <w:rPr>
                    <w:rFonts w:ascii="標楷體" w:eastAsia="標楷體" w:hAnsi="標楷體" w:hint="eastAsia"/>
                    <w:b/>
                    <w:noProof/>
                    <w:color w:val="0000CC"/>
                    <w:sz w:val="36"/>
                    <w:szCs w:val="36"/>
                  </w:rPr>
                  <w:t>教師會</w:t>
                </w:r>
                <w:r>
                  <w:rPr>
                    <w:rFonts w:ascii="標楷體" w:eastAsia="標楷體" w:hAnsi="標楷體"/>
                    <w:b/>
                    <w:noProof/>
                    <w:color w:val="0000CC"/>
                    <w:sz w:val="36"/>
                    <w:szCs w:val="36"/>
                  </w:rPr>
                  <w:t>(</w:t>
                </w:r>
                <w:r>
                  <w:rPr>
                    <w:rFonts w:ascii="標楷體" w:eastAsia="標楷體" w:hAnsi="標楷體" w:hint="eastAsia"/>
                    <w:b/>
                    <w:noProof/>
                    <w:color w:val="0000CC"/>
                    <w:sz w:val="36"/>
                    <w:szCs w:val="36"/>
                  </w:rPr>
                  <w:t>新北教產</w:t>
                </w:r>
                <w:r>
                  <w:rPr>
                    <w:rFonts w:ascii="標楷體" w:eastAsia="標楷體" w:hAnsi="標楷體"/>
                    <w:b/>
                    <w:noProof/>
                    <w:color w:val="0000CC"/>
                    <w:sz w:val="36"/>
                    <w:szCs w:val="36"/>
                  </w:rPr>
                  <w:t xml:space="preserve">) </w:t>
                </w:r>
                <w:r>
                  <w:rPr>
                    <w:rFonts w:ascii="標楷體" w:eastAsia="標楷體" w:hAnsi="標楷體" w:hint="eastAsia"/>
                    <w:b/>
                    <w:noProof/>
                    <w:color w:val="0000CC"/>
                    <w:sz w:val="36"/>
                    <w:szCs w:val="36"/>
                  </w:rPr>
                  <w:t>馬新雙國</w:t>
                </w:r>
                <w:r>
                  <w:rPr>
                    <w:rFonts w:ascii="標楷體" w:eastAsia="標楷體" w:hAnsi="標楷體"/>
                    <w:b/>
                    <w:noProof/>
                    <w:color w:val="0000CC"/>
                    <w:sz w:val="36"/>
                    <w:szCs w:val="36"/>
                  </w:rPr>
                  <w:t>~</w:t>
                </w:r>
                <w:r>
                  <w:rPr>
                    <w:rFonts w:ascii="標楷體" w:eastAsia="標楷體" w:hAnsi="標楷體" w:hint="eastAsia"/>
                    <w:b/>
                    <w:noProof/>
                    <w:color w:val="0000CC"/>
                    <w:sz w:val="36"/>
                    <w:szCs w:val="36"/>
                  </w:rPr>
                  <w:t>雙樂園</w:t>
                </w:r>
                <w:r>
                  <w:rPr>
                    <w:rFonts w:ascii="標楷體" w:eastAsia="標楷體" w:hAnsi="標楷體"/>
                    <w:b/>
                    <w:noProof/>
                    <w:color w:val="0000CC"/>
                    <w:sz w:val="36"/>
                    <w:szCs w:val="36"/>
                  </w:rPr>
                  <w:t>~</w:t>
                </w:r>
                <w:r>
                  <w:rPr>
                    <w:rFonts w:ascii="標楷體" w:eastAsia="標楷體" w:hAnsi="標楷體" w:hint="eastAsia"/>
                    <w:b/>
                    <w:noProof/>
                    <w:color w:val="0000CC"/>
                    <w:sz w:val="36"/>
                    <w:szCs w:val="36"/>
                  </w:rPr>
                  <w:t>樂高</w:t>
                </w:r>
                <w:r>
                  <w:rPr>
                    <w:rFonts w:ascii="標楷體" w:eastAsia="標楷體" w:hAnsi="標楷體"/>
                    <w:b/>
                    <w:noProof/>
                    <w:color w:val="0000CC"/>
                    <w:sz w:val="36"/>
                    <w:szCs w:val="36"/>
                  </w:rPr>
                  <w:t>+</w:t>
                </w:r>
                <w:r>
                  <w:rPr>
                    <w:rFonts w:ascii="標楷體" w:eastAsia="標楷體" w:hAnsi="標楷體" w:hint="eastAsia"/>
                    <w:b/>
                    <w:noProof/>
                    <w:color w:val="0000CC"/>
                    <w:sz w:val="36"/>
                    <w:szCs w:val="36"/>
                  </w:rPr>
                  <w:t>環球</w:t>
                </w:r>
                <w:r>
                  <w:rPr>
                    <w:rFonts w:ascii="標楷體" w:eastAsia="標楷體" w:hAnsi="標楷體"/>
                    <w:b/>
                    <w:noProof/>
                    <w:color w:val="0000CC"/>
                    <w:sz w:val="36"/>
                    <w:szCs w:val="36"/>
                  </w:rPr>
                  <w:t>5</w:t>
                </w:r>
                <w:r>
                  <w:rPr>
                    <w:rFonts w:ascii="標楷體" w:eastAsia="標楷體" w:hAnsi="標楷體" w:hint="eastAsia"/>
                    <w:b/>
                    <w:noProof/>
                    <w:color w:val="0000CC"/>
                    <w:sz w:val="36"/>
                    <w:szCs w:val="36"/>
                  </w:rPr>
                  <w:t>日</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i1026" type="#_x0000_t75" style="width:52.5pt;height:51pt;visibility:visible">
          <v:imagedata r:id="rId1" o:title=""/>
        </v:shape>
      </w:pict>
    </w:r>
    <w:r>
      <w:rPr>
        <w:noProof/>
      </w:rPr>
      <w:tab/>
    </w:r>
  </w:p>
  <w:p w:rsidR="00B02F24" w:rsidRDefault="00B02F24" w:rsidP="0024044F">
    <w:pPr>
      <w:pStyle w:val="Header"/>
      <w:tabs>
        <w:tab w:val="clear" w:pos="4153"/>
        <w:tab w:val="clear" w:pos="8306"/>
        <w:tab w:val="right" w:pos="107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749"/>
    <w:multiLevelType w:val="multilevel"/>
    <w:tmpl w:val="F5844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DC70C9"/>
    <w:multiLevelType w:val="multilevel"/>
    <w:tmpl w:val="46D6E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BF3F37"/>
    <w:multiLevelType w:val="hybridMultilevel"/>
    <w:tmpl w:val="27962156"/>
    <w:lvl w:ilvl="0" w:tplc="654C818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01278C9"/>
    <w:multiLevelType w:val="hybridMultilevel"/>
    <w:tmpl w:val="9EFA594E"/>
    <w:lvl w:ilvl="0" w:tplc="7FCE7024">
      <w:start w:val="1"/>
      <w:numFmt w:val="decimalZero"/>
      <w:lvlText w:val="第%1天"/>
      <w:lvlJc w:val="left"/>
      <w:pPr>
        <w:ind w:left="960" w:hanging="9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692A4C8D"/>
    <w:multiLevelType w:val="hybridMultilevel"/>
    <w:tmpl w:val="F81E60FC"/>
    <w:lvl w:ilvl="0" w:tplc="0409000F">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7885642D"/>
    <w:multiLevelType w:val="hybridMultilevel"/>
    <w:tmpl w:val="98A8E9A8"/>
    <w:lvl w:ilvl="0" w:tplc="04090005">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6">
    <w:nsid w:val="7B374C02"/>
    <w:multiLevelType w:val="hybridMultilevel"/>
    <w:tmpl w:val="569619EC"/>
    <w:lvl w:ilvl="0" w:tplc="A3FC72BA">
      <w:numFmt w:val="bullet"/>
      <w:lvlText w:val="◆"/>
      <w:lvlJc w:val="left"/>
      <w:pPr>
        <w:tabs>
          <w:tab w:val="num" w:pos="352"/>
        </w:tabs>
        <w:ind w:left="352" w:hanging="360"/>
      </w:pPr>
      <w:rPr>
        <w:rFonts w:ascii="標楷體" w:eastAsia="標楷體" w:hAnsi="標楷體" w:hint="eastAsia"/>
      </w:rPr>
    </w:lvl>
    <w:lvl w:ilvl="1" w:tplc="04090003">
      <w:start w:val="1"/>
      <w:numFmt w:val="bullet"/>
      <w:lvlText w:val=""/>
      <w:lvlJc w:val="left"/>
      <w:pPr>
        <w:tabs>
          <w:tab w:val="num" w:pos="952"/>
        </w:tabs>
        <w:ind w:left="952" w:hanging="480"/>
      </w:pPr>
      <w:rPr>
        <w:rFonts w:ascii="Wingdings" w:hAnsi="Wingdings" w:hint="default"/>
      </w:rPr>
    </w:lvl>
    <w:lvl w:ilvl="2" w:tplc="04090005">
      <w:start w:val="1"/>
      <w:numFmt w:val="bullet"/>
      <w:lvlText w:val=""/>
      <w:lvlJc w:val="left"/>
      <w:pPr>
        <w:tabs>
          <w:tab w:val="num" w:pos="1432"/>
        </w:tabs>
        <w:ind w:left="1432" w:hanging="480"/>
      </w:pPr>
      <w:rPr>
        <w:rFonts w:ascii="Wingdings" w:hAnsi="Wingdings" w:hint="default"/>
      </w:rPr>
    </w:lvl>
    <w:lvl w:ilvl="3" w:tplc="04090001">
      <w:start w:val="1"/>
      <w:numFmt w:val="bullet"/>
      <w:lvlText w:val=""/>
      <w:lvlJc w:val="left"/>
      <w:pPr>
        <w:tabs>
          <w:tab w:val="num" w:pos="1912"/>
        </w:tabs>
        <w:ind w:left="1912" w:hanging="480"/>
      </w:pPr>
      <w:rPr>
        <w:rFonts w:ascii="Wingdings" w:hAnsi="Wingdings" w:hint="default"/>
      </w:rPr>
    </w:lvl>
    <w:lvl w:ilvl="4" w:tplc="04090003">
      <w:start w:val="1"/>
      <w:numFmt w:val="bullet"/>
      <w:lvlText w:val=""/>
      <w:lvlJc w:val="left"/>
      <w:pPr>
        <w:tabs>
          <w:tab w:val="num" w:pos="2392"/>
        </w:tabs>
        <w:ind w:left="2392" w:hanging="480"/>
      </w:pPr>
      <w:rPr>
        <w:rFonts w:ascii="Wingdings" w:hAnsi="Wingdings" w:hint="default"/>
      </w:rPr>
    </w:lvl>
    <w:lvl w:ilvl="5" w:tplc="04090005">
      <w:start w:val="1"/>
      <w:numFmt w:val="bullet"/>
      <w:lvlText w:val=""/>
      <w:lvlJc w:val="left"/>
      <w:pPr>
        <w:tabs>
          <w:tab w:val="num" w:pos="2872"/>
        </w:tabs>
        <w:ind w:left="2872" w:hanging="480"/>
      </w:pPr>
      <w:rPr>
        <w:rFonts w:ascii="Wingdings" w:hAnsi="Wingdings" w:hint="default"/>
      </w:rPr>
    </w:lvl>
    <w:lvl w:ilvl="6" w:tplc="04090001">
      <w:start w:val="1"/>
      <w:numFmt w:val="bullet"/>
      <w:lvlText w:val=""/>
      <w:lvlJc w:val="left"/>
      <w:pPr>
        <w:tabs>
          <w:tab w:val="num" w:pos="3352"/>
        </w:tabs>
        <w:ind w:left="3352" w:hanging="480"/>
      </w:pPr>
      <w:rPr>
        <w:rFonts w:ascii="Wingdings" w:hAnsi="Wingdings" w:hint="default"/>
      </w:rPr>
    </w:lvl>
    <w:lvl w:ilvl="7" w:tplc="04090003">
      <w:start w:val="1"/>
      <w:numFmt w:val="bullet"/>
      <w:lvlText w:val=""/>
      <w:lvlJc w:val="left"/>
      <w:pPr>
        <w:tabs>
          <w:tab w:val="num" w:pos="3832"/>
        </w:tabs>
        <w:ind w:left="3832" w:hanging="480"/>
      </w:pPr>
      <w:rPr>
        <w:rFonts w:ascii="Wingdings" w:hAnsi="Wingdings" w:hint="default"/>
      </w:rPr>
    </w:lvl>
    <w:lvl w:ilvl="8" w:tplc="04090005">
      <w:start w:val="1"/>
      <w:numFmt w:val="bullet"/>
      <w:lvlText w:val=""/>
      <w:lvlJc w:val="left"/>
      <w:pPr>
        <w:tabs>
          <w:tab w:val="num" w:pos="4312"/>
        </w:tabs>
        <w:ind w:left="4312" w:hanging="480"/>
      </w:pPr>
      <w:rPr>
        <w:rFonts w:ascii="Wingdings" w:hAnsi="Wingdings" w:hint="default"/>
      </w:rPr>
    </w:lvl>
  </w:abstractNum>
  <w:num w:numId="1">
    <w:abstractNumId w:val="1"/>
  </w:num>
  <w:num w:numId="2">
    <w:abstractNumId w:val="0"/>
  </w:num>
  <w:num w:numId="3">
    <w:abstractNumId w:val="3"/>
  </w:num>
  <w:num w:numId="4">
    <w:abstractNumId w:val="6"/>
  </w:num>
  <w:num w:numId="5">
    <w:abstractNumId w:val="5"/>
  </w:num>
  <w:num w:numId="6">
    <w:abstractNumId w:val="5"/>
  </w:num>
  <w:num w:numId="7">
    <w:abstractNumId w:val="6"/>
  </w:num>
  <w:num w:numId="8">
    <w:abstractNumId w:val="5"/>
  </w:num>
  <w:num w:numId="9">
    <w:abstractNumId w:val="6"/>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5F00"/>
    <w:rsid w:val="000038CF"/>
    <w:rsid w:val="0000737D"/>
    <w:rsid w:val="00011275"/>
    <w:rsid w:val="00012937"/>
    <w:rsid w:val="000135B9"/>
    <w:rsid w:val="0001757C"/>
    <w:rsid w:val="00034768"/>
    <w:rsid w:val="00037E99"/>
    <w:rsid w:val="0004124F"/>
    <w:rsid w:val="00041CE1"/>
    <w:rsid w:val="00043234"/>
    <w:rsid w:val="0006581C"/>
    <w:rsid w:val="0006686B"/>
    <w:rsid w:val="00073ABE"/>
    <w:rsid w:val="00080F9F"/>
    <w:rsid w:val="000824C9"/>
    <w:rsid w:val="0008315E"/>
    <w:rsid w:val="000851C6"/>
    <w:rsid w:val="000903E3"/>
    <w:rsid w:val="000956F4"/>
    <w:rsid w:val="000B5CC1"/>
    <w:rsid w:val="000B77E9"/>
    <w:rsid w:val="000C1696"/>
    <w:rsid w:val="000C6652"/>
    <w:rsid w:val="000C68E1"/>
    <w:rsid w:val="000D03FD"/>
    <w:rsid w:val="000D1FD3"/>
    <w:rsid w:val="000D765D"/>
    <w:rsid w:val="000E073D"/>
    <w:rsid w:val="000E62B6"/>
    <w:rsid w:val="000F41CF"/>
    <w:rsid w:val="000F4B6A"/>
    <w:rsid w:val="00103CE0"/>
    <w:rsid w:val="001079B6"/>
    <w:rsid w:val="00107F28"/>
    <w:rsid w:val="0011143B"/>
    <w:rsid w:val="0011787E"/>
    <w:rsid w:val="00120278"/>
    <w:rsid w:val="00122AF1"/>
    <w:rsid w:val="00122D94"/>
    <w:rsid w:val="001244CC"/>
    <w:rsid w:val="00125311"/>
    <w:rsid w:val="001358A4"/>
    <w:rsid w:val="00142D89"/>
    <w:rsid w:val="00144ED1"/>
    <w:rsid w:val="001533F0"/>
    <w:rsid w:val="00157508"/>
    <w:rsid w:val="00157959"/>
    <w:rsid w:val="001615A0"/>
    <w:rsid w:val="00164733"/>
    <w:rsid w:val="001665F4"/>
    <w:rsid w:val="001673C2"/>
    <w:rsid w:val="001700B0"/>
    <w:rsid w:val="001712C7"/>
    <w:rsid w:val="001769C3"/>
    <w:rsid w:val="0017727A"/>
    <w:rsid w:val="001844D5"/>
    <w:rsid w:val="00190C76"/>
    <w:rsid w:val="00195768"/>
    <w:rsid w:val="001A44E4"/>
    <w:rsid w:val="001B531C"/>
    <w:rsid w:val="001C0974"/>
    <w:rsid w:val="001C0ED2"/>
    <w:rsid w:val="001C2771"/>
    <w:rsid w:val="001D48DC"/>
    <w:rsid w:val="001D7065"/>
    <w:rsid w:val="001E6051"/>
    <w:rsid w:val="001F4A47"/>
    <w:rsid w:val="002043F6"/>
    <w:rsid w:val="00207906"/>
    <w:rsid w:val="00212638"/>
    <w:rsid w:val="00214B27"/>
    <w:rsid w:val="00223E86"/>
    <w:rsid w:val="0022626D"/>
    <w:rsid w:val="00226AFD"/>
    <w:rsid w:val="00230F48"/>
    <w:rsid w:val="0024044F"/>
    <w:rsid w:val="00251473"/>
    <w:rsid w:val="002540A9"/>
    <w:rsid w:val="00257C3D"/>
    <w:rsid w:val="0026167C"/>
    <w:rsid w:val="00262DF0"/>
    <w:rsid w:val="002660D2"/>
    <w:rsid w:val="00282838"/>
    <w:rsid w:val="002A183E"/>
    <w:rsid w:val="002A4A8A"/>
    <w:rsid w:val="002A64A6"/>
    <w:rsid w:val="002B27D8"/>
    <w:rsid w:val="002C2D59"/>
    <w:rsid w:val="002C2EF6"/>
    <w:rsid w:val="002C35C2"/>
    <w:rsid w:val="002D55E5"/>
    <w:rsid w:val="002D7B5F"/>
    <w:rsid w:val="002E74C0"/>
    <w:rsid w:val="002F5D8D"/>
    <w:rsid w:val="003004B6"/>
    <w:rsid w:val="00312D4D"/>
    <w:rsid w:val="003138DD"/>
    <w:rsid w:val="003155A7"/>
    <w:rsid w:val="00326E42"/>
    <w:rsid w:val="00333C86"/>
    <w:rsid w:val="00333ECF"/>
    <w:rsid w:val="00334518"/>
    <w:rsid w:val="00337295"/>
    <w:rsid w:val="00346D22"/>
    <w:rsid w:val="00357D3F"/>
    <w:rsid w:val="003610E3"/>
    <w:rsid w:val="003620C2"/>
    <w:rsid w:val="00367840"/>
    <w:rsid w:val="003812F6"/>
    <w:rsid w:val="00381B59"/>
    <w:rsid w:val="003963DE"/>
    <w:rsid w:val="003A768D"/>
    <w:rsid w:val="003B1F28"/>
    <w:rsid w:val="003C17B3"/>
    <w:rsid w:val="003C5C91"/>
    <w:rsid w:val="003C65C6"/>
    <w:rsid w:val="003D0A71"/>
    <w:rsid w:val="003D2E48"/>
    <w:rsid w:val="003D7151"/>
    <w:rsid w:val="003E48DB"/>
    <w:rsid w:val="003F6F5F"/>
    <w:rsid w:val="004001DB"/>
    <w:rsid w:val="0040061A"/>
    <w:rsid w:val="00407067"/>
    <w:rsid w:val="00414C88"/>
    <w:rsid w:val="00432676"/>
    <w:rsid w:val="00440AD4"/>
    <w:rsid w:val="00451F61"/>
    <w:rsid w:val="00461E43"/>
    <w:rsid w:val="004662EC"/>
    <w:rsid w:val="004710E7"/>
    <w:rsid w:val="00472760"/>
    <w:rsid w:val="00472F13"/>
    <w:rsid w:val="004773B0"/>
    <w:rsid w:val="004778DB"/>
    <w:rsid w:val="004800DF"/>
    <w:rsid w:val="0048140B"/>
    <w:rsid w:val="0048166A"/>
    <w:rsid w:val="00481B5F"/>
    <w:rsid w:val="0048651A"/>
    <w:rsid w:val="00497D9B"/>
    <w:rsid w:val="004A0AAB"/>
    <w:rsid w:val="004B1083"/>
    <w:rsid w:val="004B14EF"/>
    <w:rsid w:val="004B4158"/>
    <w:rsid w:val="004B76EA"/>
    <w:rsid w:val="004C5ABA"/>
    <w:rsid w:val="004D2CD8"/>
    <w:rsid w:val="004D5270"/>
    <w:rsid w:val="004E4487"/>
    <w:rsid w:val="004F0104"/>
    <w:rsid w:val="004F1D4B"/>
    <w:rsid w:val="004F1ED9"/>
    <w:rsid w:val="00501210"/>
    <w:rsid w:val="005172A9"/>
    <w:rsid w:val="00553850"/>
    <w:rsid w:val="00554650"/>
    <w:rsid w:val="005602A4"/>
    <w:rsid w:val="005625EA"/>
    <w:rsid w:val="005739E5"/>
    <w:rsid w:val="00582290"/>
    <w:rsid w:val="005822A6"/>
    <w:rsid w:val="005904DB"/>
    <w:rsid w:val="005A33D5"/>
    <w:rsid w:val="005D3EAF"/>
    <w:rsid w:val="005D60E6"/>
    <w:rsid w:val="005E28D9"/>
    <w:rsid w:val="005F03E0"/>
    <w:rsid w:val="005F17BA"/>
    <w:rsid w:val="005F37FE"/>
    <w:rsid w:val="006045A2"/>
    <w:rsid w:val="0061072F"/>
    <w:rsid w:val="006231C3"/>
    <w:rsid w:val="00636235"/>
    <w:rsid w:val="006378F4"/>
    <w:rsid w:val="00641CB0"/>
    <w:rsid w:val="00645F3E"/>
    <w:rsid w:val="006608AE"/>
    <w:rsid w:val="00661168"/>
    <w:rsid w:val="006630D1"/>
    <w:rsid w:val="00663DAF"/>
    <w:rsid w:val="00671AEC"/>
    <w:rsid w:val="00673724"/>
    <w:rsid w:val="00677C61"/>
    <w:rsid w:val="00682E8B"/>
    <w:rsid w:val="00684C4C"/>
    <w:rsid w:val="00693E8F"/>
    <w:rsid w:val="0069573F"/>
    <w:rsid w:val="00696EBD"/>
    <w:rsid w:val="006A2440"/>
    <w:rsid w:val="006A6629"/>
    <w:rsid w:val="006B3EAB"/>
    <w:rsid w:val="006C566B"/>
    <w:rsid w:val="006C5E6E"/>
    <w:rsid w:val="006D37C3"/>
    <w:rsid w:val="006D4478"/>
    <w:rsid w:val="006D6C8E"/>
    <w:rsid w:val="006F51F9"/>
    <w:rsid w:val="006F6D37"/>
    <w:rsid w:val="007043E4"/>
    <w:rsid w:val="00705A0D"/>
    <w:rsid w:val="007220A5"/>
    <w:rsid w:val="00722AD9"/>
    <w:rsid w:val="00725034"/>
    <w:rsid w:val="0072771E"/>
    <w:rsid w:val="00742954"/>
    <w:rsid w:val="00744CFC"/>
    <w:rsid w:val="00751BE8"/>
    <w:rsid w:val="007530D8"/>
    <w:rsid w:val="007732E3"/>
    <w:rsid w:val="0078282C"/>
    <w:rsid w:val="00784512"/>
    <w:rsid w:val="007874A9"/>
    <w:rsid w:val="0079261D"/>
    <w:rsid w:val="007941A8"/>
    <w:rsid w:val="007C5B23"/>
    <w:rsid w:val="007D439D"/>
    <w:rsid w:val="007D7EA0"/>
    <w:rsid w:val="007E1A41"/>
    <w:rsid w:val="007E1DD0"/>
    <w:rsid w:val="007E5D08"/>
    <w:rsid w:val="007F1BE6"/>
    <w:rsid w:val="007F437B"/>
    <w:rsid w:val="007F4A7D"/>
    <w:rsid w:val="00813D11"/>
    <w:rsid w:val="00820FA2"/>
    <w:rsid w:val="00822520"/>
    <w:rsid w:val="00823001"/>
    <w:rsid w:val="008267F2"/>
    <w:rsid w:val="00827412"/>
    <w:rsid w:val="00832583"/>
    <w:rsid w:val="00842DA0"/>
    <w:rsid w:val="00844E68"/>
    <w:rsid w:val="00845961"/>
    <w:rsid w:val="00854434"/>
    <w:rsid w:val="00863AA4"/>
    <w:rsid w:val="00867D18"/>
    <w:rsid w:val="00873607"/>
    <w:rsid w:val="00880B2F"/>
    <w:rsid w:val="00890166"/>
    <w:rsid w:val="008908CB"/>
    <w:rsid w:val="00891FB1"/>
    <w:rsid w:val="00894B66"/>
    <w:rsid w:val="0089651C"/>
    <w:rsid w:val="008A4610"/>
    <w:rsid w:val="008C0245"/>
    <w:rsid w:val="008C047B"/>
    <w:rsid w:val="008D506F"/>
    <w:rsid w:val="008D6BA7"/>
    <w:rsid w:val="008E1E1B"/>
    <w:rsid w:val="008F3B0E"/>
    <w:rsid w:val="008F52F4"/>
    <w:rsid w:val="009014FA"/>
    <w:rsid w:val="009030FF"/>
    <w:rsid w:val="009047F7"/>
    <w:rsid w:val="00915667"/>
    <w:rsid w:val="0091783B"/>
    <w:rsid w:val="009275E5"/>
    <w:rsid w:val="00930C65"/>
    <w:rsid w:val="0093138E"/>
    <w:rsid w:val="00935F05"/>
    <w:rsid w:val="0094603C"/>
    <w:rsid w:val="009464B4"/>
    <w:rsid w:val="00947E83"/>
    <w:rsid w:val="00963116"/>
    <w:rsid w:val="009637E2"/>
    <w:rsid w:val="00970D1F"/>
    <w:rsid w:val="00977AE2"/>
    <w:rsid w:val="00991910"/>
    <w:rsid w:val="0099367C"/>
    <w:rsid w:val="009A3136"/>
    <w:rsid w:val="009A5663"/>
    <w:rsid w:val="009B1B7B"/>
    <w:rsid w:val="009C46CB"/>
    <w:rsid w:val="009C7B24"/>
    <w:rsid w:val="009D31F0"/>
    <w:rsid w:val="009D35DC"/>
    <w:rsid w:val="009D4880"/>
    <w:rsid w:val="009E412E"/>
    <w:rsid w:val="009F2E07"/>
    <w:rsid w:val="009F5A53"/>
    <w:rsid w:val="009F5AD8"/>
    <w:rsid w:val="009F6E8E"/>
    <w:rsid w:val="00A03D2C"/>
    <w:rsid w:val="00A040A2"/>
    <w:rsid w:val="00A04D7F"/>
    <w:rsid w:val="00A2066B"/>
    <w:rsid w:val="00A2079C"/>
    <w:rsid w:val="00A33C57"/>
    <w:rsid w:val="00A35406"/>
    <w:rsid w:val="00A63576"/>
    <w:rsid w:val="00A854E3"/>
    <w:rsid w:val="00A85DE8"/>
    <w:rsid w:val="00A94D7C"/>
    <w:rsid w:val="00A96025"/>
    <w:rsid w:val="00AA21BB"/>
    <w:rsid w:val="00AB1225"/>
    <w:rsid w:val="00AC4DA0"/>
    <w:rsid w:val="00AC5D97"/>
    <w:rsid w:val="00AD7861"/>
    <w:rsid w:val="00AE11AC"/>
    <w:rsid w:val="00AE1A5A"/>
    <w:rsid w:val="00AE21C3"/>
    <w:rsid w:val="00AF1C00"/>
    <w:rsid w:val="00AF75F2"/>
    <w:rsid w:val="00B02F24"/>
    <w:rsid w:val="00B052AF"/>
    <w:rsid w:val="00B0567D"/>
    <w:rsid w:val="00B101BA"/>
    <w:rsid w:val="00B15059"/>
    <w:rsid w:val="00B15576"/>
    <w:rsid w:val="00B25096"/>
    <w:rsid w:val="00B30998"/>
    <w:rsid w:val="00B341A3"/>
    <w:rsid w:val="00B40BDF"/>
    <w:rsid w:val="00B40CE9"/>
    <w:rsid w:val="00B43B6A"/>
    <w:rsid w:val="00B4534E"/>
    <w:rsid w:val="00B52702"/>
    <w:rsid w:val="00B535E1"/>
    <w:rsid w:val="00B563DF"/>
    <w:rsid w:val="00B67701"/>
    <w:rsid w:val="00B703DB"/>
    <w:rsid w:val="00B86977"/>
    <w:rsid w:val="00B93E57"/>
    <w:rsid w:val="00B955C6"/>
    <w:rsid w:val="00B9612C"/>
    <w:rsid w:val="00BC5933"/>
    <w:rsid w:val="00BC75B4"/>
    <w:rsid w:val="00BD2468"/>
    <w:rsid w:val="00BD4D9D"/>
    <w:rsid w:val="00BD6B65"/>
    <w:rsid w:val="00BE53C0"/>
    <w:rsid w:val="00BE7166"/>
    <w:rsid w:val="00BF2D3E"/>
    <w:rsid w:val="00C01F25"/>
    <w:rsid w:val="00C02252"/>
    <w:rsid w:val="00C029FA"/>
    <w:rsid w:val="00C040A3"/>
    <w:rsid w:val="00C122A2"/>
    <w:rsid w:val="00C1291E"/>
    <w:rsid w:val="00C148B6"/>
    <w:rsid w:val="00C22B54"/>
    <w:rsid w:val="00C30347"/>
    <w:rsid w:val="00C3194B"/>
    <w:rsid w:val="00C32A8E"/>
    <w:rsid w:val="00C32B97"/>
    <w:rsid w:val="00C33639"/>
    <w:rsid w:val="00C4444F"/>
    <w:rsid w:val="00C46F5B"/>
    <w:rsid w:val="00C5737D"/>
    <w:rsid w:val="00C654B4"/>
    <w:rsid w:val="00C7301D"/>
    <w:rsid w:val="00C752B4"/>
    <w:rsid w:val="00C80203"/>
    <w:rsid w:val="00C95F8D"/>
    <w:rsid w:val="00CA5F27"/>
    <w:rsid w:val="00CA6331"/>
    <w:rsid w:val="00CB1ED2"/>
    <w:rsid w:val="00CC1A92"/>
    <w:rsid w:val="00CC45C4"/>
    <w:rsid w:val="00CC5513"/>
    <w:rsid w:val="00CD4C01"/>
    <w:rsid w:val="00CD4D9E"/>
    <w:rsid w:val="00CE03FD"/>
    <w:rsid w:val="00CE3CE5"/>
    <w:rsid w:val="00CF3267"/>
    <w:rsid w:val="00CF39CE"/>
    <w:rsid w:val="00CF6D16"/>
    <w:rsid w:val="00D050F9"/>
    <w:rsid w:val="00D1002C"/>
    <w:rsid w:val="00D14C8D"/>
    <w:rsid w:val="00D15371"/>
    <w:rsid w:val="00D179FB"/>
    <w:rsid w:val="00D21591"/>
    <w:rsid w:val="00D25F98"/>
    <w:rsid w:val="00D3195A"/>
    <w:rsid w:val="00D423DA"/>
    <w:rsid w:val="00D555F2"/>
    <w:rsid w:val="00D56C90"/>
    <w:rsid w:val="00D579AB"/>
    <w:rsid w:val="00D727EF"/>
    <w:rsid w:val="00D75199"/>
    <w:rsid w:val="00D8383C"/>
    <w:rsid w:val="00D90CD3"/>
    <w:rsid w:val="00D97DB0"/>
    <w:rsid w:val="00DC4D7B"/>
    <w:rsid w:val="00DD2DC2"/>
    <w:rsid w:val="00DD3DE4"/>
    <w:rsid w:val="00DD3EAA"/>
    <w:rsid w:val="00DE39A3"/>
    <w:rsid w:val="00DE427D"/>
    <w:rsid w:val="00DE5F00"/>
    <w:rsid w:val="00DE7E9C"/>
    <w:rsid w:val="00E00050"/>
    <w:rsid w:val="00E0116D"/>
    <w:rsid w:val="00E01806"/>
    <w:rsid w:val="00E05E92"/>
    <w:rsid w:val="00E16E01"/>
    <w:rsid w:val="00E2576D"/>
    <w:rsid w:val="00E420F8"/>
    <w:rsid w:val="00E44376"/>
    <w:rsid w:val="00E445FA"/>
    <w:rsid w:val="00E63CAD"/>
    <w:rsid w:val="00E83566"/>
    <w:rsid w:val="00E87C04"/>
    <w:rsid w:val="00E90252"/>
    <w:rsid w:val="00E92AA1"/>
    <w:rsid w:val="00E94AEB"/>
    <w:rsid w:val="00E950BD"/>
    <w:rsid w:val="00EA61AB"/>
    <w:rsid w:val="00EA7C8F"/>
    <w:rsid w:val="00EB0500"/>
    <w:rsid w:val="00EB303E"/>
    <w:rsid w:val="00EB6076"/>
    <w:rsid w:val="00EB676E"/>
    <w:rsid w:val="00EC1E48"/>
    <w:rsid w:val="00ED3BCA"/>
    <w:rsid w:val="00EE199A"/>
    <w:rsid w:val="00EE5BF5"/>
    <w:rsid w:val="00F0132C"/>
    <w:rsid w:val="00F0204A"/>
    <w:rsid w:val="00F10555"/>
    <w:rsid w:val="00F23240"/>
    <w:rsid w:val="00F27450"/>
    <w:rsid w:val="00F30537"/>
    <w:rsid w:val="00F36D81"/>
    <w:rsid w:val="00F37A05"/>
    <w:rsid w:val="00F40E25"/>
    <w:rsid w:val="00F4105D"/>
    <w:rsid w:val="00F450A8"/>
    <w:rsid w:val="00F5179B"/>
    <w:rsid w:val="00F52EAE"/>
    <w:rsid w:val="00F60FA2"/>
    <w:rsid w:val="00F84CF5"/>
    <w:rsid w:val="00F92A75"/>
    <w:rsid w:val="00FB33A9"/>
    <w:rsid w:val="00FB3916"/>
    <w:rsid w:val="00FB6F2B"/>
    <w:rsid w:val="00FE0C3E"/>
    <w:rsid w:val="00FE2145"/>
    <w:rsid w:val="00FF1FFA"/>
    <w:rsid w:val="00FF26AE"/>
    <w:rsid w:val="00FF71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8F4"/>
    <w:pPr>
      <w:widowControl w:val="0"/>
    </w:pPr>
  </w:style>
  <w:style w:type="paragraph" w:styleId="Heading3">
    <w:name w:val="heading 3"/>
    <w:basedOn w:val="Normal"/>
    <w:link w:val="Heading3Char"/>
    <w:uiPriority w:val="99"/>
    <w:qFormat/>
    <w:rsid w:val="00E2576D"/>
    <w:pPr>
      <w:widowControl/>
      <w:spacing w:before="100" w:beforeAutospacing="1" w:after="100" w:afterAutospacing="1"/>
      <w:outlineLvl w:val="2"/>
    </w:pPr>
    <w:rPr>
      <w:rFonts w:ascii="新細明體" w:hAnsi="新細明體"/>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2576D"/>
    <w:rPr>
      <w:rFonts w:ascii="新細明體" w:eastAsia="新細明體" w:hAnsi="新細明體" w:cs="Times New Roman"/>
      <w:b/>
      <w:kern w:val="0"/>
      <w:sz w:val="27"/>
    </w:rPr>
  </w:style>
  <w:style w:type="character" w:styleId="Hyperlink">
    <w:name w:val="Hyperlink"/>
    <w:basedOn w:val="DefaultParagraphFont"/>
    <w:uiPriority w:val="99"/>
    <w:rsid w:val="00BC75B4"/>
    <w:rPr>
      <w:rFonts w:cs="Times New Roman"/>
      <w:color w:val="0000FF"/>
      <w:u w:val="single"/>
    </w:rPr>
  </w:style>
  <w:style w:type="character" w:customStyle="1" w:styleId="apple-converted-space">
    <w:name w:val="apple-converted-space"/>
    <w:uiPriority w:val="99"/>
    <w:rsid w:val="00BC75B4"/>
  </w:style>
  <w:style w:type="paragraph" w:styleId="BalloonText">
    <w:name w:val="Balloon Text"/>
    <w:basedOn w:val="Normal"/>
    <w:link w:val="BalloonTextChar"/>
    <w:uiPriority w:val="99"/>
    <w:semiHidden/>
    <w:rsid w:val="00AB1225"/>
    <w:rPr>
      <w:rFonts w:ascii="Cambria" w:hAnsi="Cambria"/>
      <w:kern w:val="0"/>
      <w:sz w:val="18"/>
      <w:szCs w:val="18"/>
    </w:rPr>
  </w:style>
  <w:style w:type="character" w:customStyle="1" w:styleId="BalloonTextChar">
    <w:name w:val="Balloon Text Char"/>
    <w:basedOn w:val="DefaultParagraphFont"/>
    <w:link w:val="BalloonText"/>
    <w:uiPriority w:val="99"/>
    <w:semiHidden/>
    <w:locked/>
    <w:rsid w:val="00AB1225"/>
    <w:rPr>
      <w:rFonts w:ascii="Cambria" w:eastAsia="新細明體" w:hAnsi="Cambria" w:cs="Times New Roman"/>
      <w:sz w:val="18"/>
    </w:rPr>
  </w:style>
  <w:style w:type="paragraph" w:styleId="ListParagraph">
    <w:name w:val="List Paragraph"/>
    <w:basedOn w:val="Normal"/>
    <w:uiPriority w:val="99"/>
    <w:qFormat/>
    <w:rsid w:val="00AB1225"/>
    <w:pPr>
      <w:ind w:leftChars="200" w:left="480"/>
    </w:pPr>
  </w:style>
  <w:style w:type="paragraph" w:styleId="Header">
    <w:name w:val="header"/>
    <w:basedOn w:val="Normal"/>
    <w:link w:val="HeaderChar"/>
    <w:uiPriority w:val="99"/>
    <w:rsid w:val="00122D94"/>
    <w:pPr>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locked/>
    <w:rsid w:val="00122D94"/>
    <w:rPr>
      <w:rFonts w:ascii="Calibri" w:eastAsia="新細明體" w:hAnsi="Calibri" w:cs="Times New Roman"/>
      <w:sz w:val="20"/>
    </w:rPr>
  </w:style>
  <w:style w:type="paragraph" w:styleId="Footer">
    <w:name w:val="footer"/>
    <w:basedOn w:val="Normal"/>
    <w:link w:val="FooterChar"/>
    <w:uiPriority w:val="99"/>
    <w:rsid w:val="00122D94"/>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locked/>
    <w:rsid w:val="00122D94"/>
    <w:rPr>
      <w:rFonts w:ascii="Calibri" w:eastAsia="新細明體" w:hAnsi="Calibri" w:cs="Times New Roman"/>
      <w:sz w:val="20"/>
    </w:rPr>
  </w:style>
  <w:style w:type="character" w:styleId="IntenseEmphasis">
    <w:name w:val="Intense Emphasis"/>
    <w:basedOn w:val="DefaultParagraphFont"/>
    <w:uiPriority w:val="99"/>
    <w:qFormat/>
    <w:rsid w:val="00D25F98"/>
    <w:rPr>
      <w:rFonts w:cs="Times New Roman"/>
      <w:b/>
      <w:i/>
      <w:color w:val="4F81BD"/>
    </w:rPr>
  </w:style>
  <w:style w:type="table" w:styleId="TableGrid">
    <w:name w:val="Table Grid"/>
    <w:basedOn w:val="TableNormal"/>
    <w:uiPriority w:val="99"/>
    <w:rsid w:val="002043F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75199"/>
    <w:rPr>
      <w:rFonts w:cs="Times New Roman"/>
      <w:sz w:val="18"/>
    </w:rPr>
  </w:style>
  <w:style w:type="paragraph" w:styleId="CommentText">
    <w:name w:val="annotation text"/>
    <w:basedOn w:val="Normal"/>
    <w:link w:val="CommentTextChar"/>
    <w:uiPriority w:val="99"/>
    <w:semiHidden/>
    <w:rsid w:val="00D75199"/>
    <w:rPr>
      <w:kern w:val="0"/>
      <w:sz w:val="20"/>
      <w:szCs w:val="20"/>
    </w:rPr>
  </w:style>
  <w:style w:type="character" w:customStyle="1" w:styleId="CommentTextChar">
    <w:name w:val="Comment Text Char"/>
    <w:basedOn w:val="DefaultParagraphFont"/>
    <w:link w:val="CommentText"/>
    <w:uiPriority w:val="99"/>
    <w:semiHidden/>
    <w:locked/>
    <w:rsid w:val="00D75199"/>
    <w:rPr>
      <w:rFonts w:cs="Times New Roman"/>
    </w:rPr>
  </w:style>
  <w:style w:type="paragraph" w:styleId="CommentSubject">
    <w:name w:val="annotation subject"/>
    <w:basedOn w:val="CommentText"/>
    <w:next w:val="CommentText"/>
    <w:link w:val="CommentSubjectChar"/>
    <w:uiPriority w:val="99"/>
    <w:semiHidden/>
    <w:rsid w:val="00D75199"/>
    <w:rPr>
      <w:b/>
      <w:bCs/>
    </w:rPr>
  </w:style>
  <w:style w:type="character" w:customStyle="1" w:styleId="CommentSubjectChar">
    <w:name w:val="Comment Subject Char"/>
    <w:basedOn w:val="CommentTextChar"/>
    <w:link w:val="CommentSubject"/>
    <w:uiPriority w:val="99"/>
    <w:semiHidden/>
    <w:locked/>
    <w:rsid w:val="00D75199"/>
    <w:rPr>
      <w:b/>
    </w:rPr>
  </w:style>
  <w:style w:type="paragraph" w:styleId="NormalWeb">
    <w:name w:val="Normal (Web)"/>
    <w:basedOn w:val="Normal"/>
    <w:uiPriority w:val="99"/>
    <w:rsid w:val="000C1696"/>
    <w:pPr>
      <w:widowControl/>
      <w:spacing w:before="100" w:beforeAutospacing="1" w:after="100" w:afterAutospacing="1"/>
    </w:pPr>
    <w:rPr>
      <w:rFonts w:ascii="新細明體" w:hAnsi="新細明體" w:cs="新細明體"/>
      <w:kern w:val="0"/>
      <w:szCs w:val="24"/>
    </w:rPr>
  </w:style>
  <w:style w:type="paragraph" w:customStyle="1" w:styleId="pstyle">
    <w:name w:val="pstyle"/>
    <w:basedOn w:val="Normal"/>
    <w:uiPriority w:val="99"/>
    <w:rsid w:val="00C33639"/>
    <w:pPr>
      <w:widowControl/>
      <w:spacing w:before="100" w:beforeAutospacing="1" w:after="100" w:afterAutospacing="1"/>
    </w:pPr>
    <w:rPr>
      <w:rFonts w:ascii="新細明體" w:hAnsi="新細明體" w:cs="新細明體"/>
      <w:kern w:val="0"/>
      <w:szCs w:val="24"/>
    </w:rPr>
  </w:style>
  <w:style w:type="character" w:styleId="Strong">
    <w:name w:val="Strong"/>
    <w:basedOn w:val="DefaultParagraphFont"/>
    <w:uiPriority w:val="99"/>
    <w:qFormat/>
    <w:rsid w:val="007F437B"/>
    <w:rPr>
      <w:rFonts w:cs="Times New Roman"/>
      <w:b/>
    </w:rPr>
  </w:style>
  <w:style w:type="table" w:customStyle="1" w:styleId="1">
    <w:name w:val="表格格線1"/>
    <w:uiPriority w:val="99"/>
    <w:rsid w:val="0000737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0131454">
      <w:marLeft w:val="0"/>
      <w:marRight w:val="0"/>
      <w:marTop w:val="0"/>
      <w:marBottom w:val="0"/>
      <w:divBdr>
        <w:top w:val="none" w:sz="0" w:space="0" w:color="auto"/>
        <w:left w:val="none" w:sz="0" w:space="0" w:color="auto"/>
        <w:bottom w:val="none" w:sz="0" w:space="0" w:color="auto"/>
        <w:right w:val="none" w:sz="0" w:space="0" w:color="auto"/>
      </w:divBdr>
    </w:div>
    <w:div w:id="720131455">
      <w:marLeft w:val="0"/>
      <w:marRight w:val="0"/>
      <w:marTop w:val="0"/>
      <w:marBottom w:val="0"/>
      <w:divBdr>
        <w:top w:val="none" w:sz="0" w:space="0" w:color="auto"/>
        <w:left w:val="none" w:sz="0" w:space="0" w:color="auto"/>
        <w:bottom w:val="none" w:sz="0" w:space="0" w:color="auto"/>
        <w:right w:val="none" w:sz="0" w:space="0" w:color="auto"/>
      </w:divBdr>
    </w:div>
    <w:div w:id="720131456">
      <w:marLeft w:val="0"/>
      <w:marRight w:val="0"/>
      <w:marTop w:val="0"/>
      <w:marBottom w:val="0"/>
      <w:divBdr>
        <w:top w:val="none" w:sz="0" w:space="0" w:color="auto"/>
        <w:left w:val="none" w:sz="0" w:space="0" w:color="auto"/>
        <w:bottom w:val="none" w:sz="0" w:space="0" w:color="auto"/>
        <w:right w:val="none" w:sz="0" w:space="0" w:color="auto"/>
      </w:divBdr>
      <w:divsChild>
        <w:div w:id="720131460">
          <w:marLeft w:val="720"/>
          <w:marRight w:val="720"/>
          <w:marTop w:val="100"/>
          <w:marBottom w:val="100"/>
          <w:divBdr>
            <w:top w:val="none" w:sz="0" w:space="0" w:color="auto"/>
            <w:left w:val="none" w:sz="0" w:space="0" w:color="auto"/>
            <w:bottom w:val="none" w:sz="0" w:space="0" w:color="auto"/>
            <w:right w:val="none" w:sz="0" w:space="0" w:color="auto"/>
          </w:divBdr>
          <w:divsChild>
            <w:div w:id="72013148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131458">
      <w:marLeft w:val="0"/>
      <w:marRight w:val="0"/>
      <w:marTop w:val="0"/>
      <w:marBottom w:val="0"/>
      <w:divBdr>
        <w:top w:val="none" w:sz="0" w:space="0" w:color="auto"/>
        <w:left w:val="none" w:sz="0" w:space="0" w:color="auto"/>
        <w:bottom w:val="none" w:sz="0" w:space="0" w:color="auto"/>
        <w:right w:val="none" w:sz="0" w:space="0" w:color="auto"/>
      </w:divBdr>
    </w:div>
    <w:div w:id="720131461">
      <w:marLeft w:val="0"/>
      <w:marRight w:val="0"/>
      <w:marTop w:val="0"/>
      <w:marBottom w:val="0"/>
      <w:divBdr>
        <w:top w:val="none" w:sz="0" w:space="0" w:color="auto"/>
        <w:left w:val="none" w:sz="0" w:space="0" w:color="auto"/>
        <w:bottom w:val="none" w:sz="0" w:space="0" w:color="auto"/>
        <w:right w:val="none" w:sz="0" w:space="0" w:color="auto"/>
      </w:divBdr>
      <w:divsChild>
        <w:div w:id="720131459">
          <w:marLeft w:val="720"/>
          <w:marRight w:val="720"/>
          <w:marTop w:val="100"/>
          <w:marBottom w:val="100"/>
          <w:divBdr>
            <w:top w:val="none" w:sz="0" w:space="0" w:color="auto"/>
            <w:left w:val="none" w:sz="0" w:space="0" w:color="auto"/>
            <w:bottom w:val="none" w:sz="0" w:space="0" w:color="auto"/>
            <w:right w:val="none" w:sz="0" w:space="0" w:color="auto"/>
          </w:divBdr>
          <w:divsChild>
            <w:div w:id="7201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1462">
      <w:marLeft w:val="0"/>
      <w:marRight w:val="0"/>
      <w:marTop w:val="0"/>
      <w:marBottom w:val="0"/>
      <w:divBdr>
        <w:top w:val="none" w:sz="0" w:space="0" w:color="auto"/>
        <w:left w:val="none" w:sz="0" w:space="0" w:color="auto"/>
        <w:bottom w:val="none" w:sz="0" w:space="0" w:color="auto"/>
        <w:right w:val="none" w:sz="0" w:space="0" w:color="auto"/>
      </w:divBdr>
    </w:div>
    <w:div w:id="720131463">
      <w:marLeft w:val="0"/>
      <w:marRight w:val="0"/>
      <w:marTop w:val="0"/>
      <w:marBottom w:val="0"/>
      <w:divBdr>
        <w:top w:val="none" w:sz="0" w:space="0" w:color="auto"/>
        <w:left w:val="none" w:sz="0" w:space="0" w:color="auto"/>
        <w:bottom w:val="none" w:sz="0" w:space="0" w:color="auto"/>
        <w:right w:val="none" w:sz="0" w:space="0" w:color="auto"/>
      </w:divBdr>
    </w:div>
    <w:div w:id="720131464">
      <w:marLeft w:val="0"/>
      <w:marRight w:val="0"/>
      <w:marTop w:val="0"/>
      <w:marBottom w:val="0"/>
      <w:divBdr>
        <w:top w:val="none" w:sz="0" w:space="0" w:color="auto"/>
        <w:left w:val="none" w:sz="0" w:space="0" w:color="auto"/>
        <w:bottom w:val="none" w:sz="0" w:space="0" w:color="auto"/>
        <w:right w:val="none" w:sz="0" w:space="0" w:color="auto"/>
      </w:divBdr>
      <w:divsChild>
        <w:div w:id="720131487">
          <w:marLeft w:val="720"/>
          <w:marRight w:val="720"/>
          <w:marTop w:val="100"/>
          <w:marBottom w:val="100"/>
          <w:divBdr>
            <w:top w:val="none" w:sz="0" w:space="0" w:color="auto"/>
            <w:left w:val="none" w:sz="0" w:space="0" w:color="auto"/>
            <w:bottom w:val="none" w:sz="0" w:space="0" w:color="auto"/>
            <w:right w:val="none" w:sz="0" w:space="0" w:color="auto"/>
          </w:divBdr>
        </w:div>
      </w:divsChild>
    </w:div>
    <w:div w:id="720131465">
      <w:marLeft w:val="0"/>
      <w:marRight w:val="0"/>
      <w:marTop w:val="0"/>
      <w:marBottom w:val="0"/>
      <w:divBdr>
        <w:top w:val="none" w:sz="0" w:space="0" w:color="auto"/>
        <w:left w:val="none" w:sz="0" w:space="0" w:color="auto"/>
        <w:bottom w:val="none" w:sz="0" w:space="0" w:color="auto"/>
        <w:right w:val="none" w:sz="0" w:space="0" w:color="auto"/>
      </w:divBdr>
      <w:divsChild>
        <w:div w:id="720131469">
          <w:marLeft w:val="0"/>
          <w:marRight w:val="0"/>
          <w:marTop w:val="0"/>
          <w:marBottom w:val="0"/>
          <w:divBdr>
            <w:top w:val="none" w:sz="0" w:space="0" w:color="auto"/>
            <w:left w:val="none" w:sz="0" w:space="0" w:color="auto"/>
            <w:bottom w:val="none" w:sz="0" w:space="0" w:color="auto"/>
            <w:right w:val="none" w:sz="0" w:space="0" w:color="auto"/>
          </w:divBdr>
          <w:divsChild>
            <w:div w:id="720131453">
              <w:marLeft w:val="0"/>
              <w:marRight w:val="0"/>
              <w:marTop w:val="0"/>
              <w:marBottom w:val="0"/>
              <w:divBdr>
                <w:top w:val="none" w:sz="0" w:space="0" w:color="auto"/>
                <w:left w:val="none" w:sz="0" w:space="0" w:color="auto"/>
                <w:bottom w:val="none" w:sz="0" w:space="0" w:color="auto"/>
                <w:right w:val="none" w:sz="0" w:space="0" w:color="auto"/>
              </w:divBdr>
              <w:divsChild>
                <w:div w:id="720131474">
                  <w:marLeft w:val="0"/>
                  <w:marRight w:val="0"/>
                  <w:marTop w:val="0"/>
                  <w:marBottom w:val="0"/>
                  <w:divBdr>
                    <w:top w:val="none" w:sz="0" w:space="0" w:color="auto"/>
                    <w:left w:val="none" w:sz="0" w:space="0" w:color="auto"/>
                    <w:bottom w:val="none" w:sz="0" w:space="0" w:color="auto"/>
                    <w:right w:val="none" w:sz="0" w:space="0" w:color="auto"/>
                  </w:divBdr>
                  <w:divsChild>
                    <w:div w:id="720131472">
                      <w:marLeft w:val="0"/>
                      <w:marRight w:val="0"/>
                      <w:marTop w:val="0"/>
                      <w:marBottom w:val="0"/>
                      <w:divBdr>
                        <w:top w:val="none" w:sz="0" w:space="0" w:color="auto"/>
                        <w:left w:val="none" w:sz="0" w:space="0" w:color="auto"/>
                        <w:bottom w:val="none" w:sz="0" w:space="0" w:color="auto"/>
                        <w:right w:val="none" w:sz="0" w:space="0" w:color="auto"/>
                      </w:divBdr>
                      <w:divsChild>
                        <w:div w:id="720131492">
                          <w:marLeft w:val="0"/>
                          <w:marRight w:val="3000"/>
                          <w:marTop w:val="0"/>
                          <w:marBottom w:val="0"/>
                          <w:divBdr>
                            <w:top w:val="none" w:sz="0" w:space="0" w:color="auto"/>
                            <w:left w:val="single" w:sz="6" w:space="8" w:color="E6E6E6"/>
                            <w:bottom w:val="none" w:sz="0" w:space="0" w:color="auto"/>
                            <w:right w:val="single" w:sz="6" w:space="8" w:color="E6E6E6"/>
                          </w:divBdr>
                          <w:divsChild>
                            <w:div w:id="720131494">
                              <w:marLeft w:val="0"/>
                              <w:marRight w:val="0"/>
                              <w:marTop w:val="0"/>
                              <w:marBottom w:val="105"/>
                              <w:divBdr>
                                <w:top w:val="none" w:sz="0" w:space="0" w:color="auto"/>
                                <w:left w:val="none" w:sz="0" w:space="0" w:color="auto"/>
                                <w:bottom w:val="dotted" w:sz="6" w:space="8" w:color="B1B1B1"/>
                                <w:right w:val="none" w:sz="0" w:space="0" w:color="auto"/>
                              </w:divBdr>
                              <w:divsChild>
                                <w:div w:id="720131479">
                                  <w:marLeft w:val="0"/>
                                  <w:marRight w:val="0"/>
                                  <w:marTop w:val="0"/>
                                  <w:marBottom w:val="0"/>
                                  <w:divBdr>
                                    <w:top w:val="none" w:sz="0" w:space="0" w:color="auto"/>
                                    <w:left w:val="none" w:sz="0" w:space="0" w:color="auto"/>
                                    <w:bottom w:val="none" w:sz="0" w:space="0" w:color="auto"/>
                                    <w:right w:val="none" w:sz="0" w:space="0" w:color="auto"/>
                                  </w:divBdr>
                                  <w:divsChild>
                                    <w:div w:id="720131488">
                                      <w:marLeft w:val="0"/>
                                      <w:marRight w:val="0"/>
                                      <w:marTop w:val="0"/>
                                      <w:marBottom w:val="0"/>
                                      <w:divBdr>
                                        <w:top w:val="none" w:sz="0" w:space="0" w:color="auto"/>
                                        <w:left w:val="none" w:sz="0" w:space="0" w:color="auto"/>
                                        <w:bottom w:val="none" w:sz="0" w:space="0" w:color="auto"/>
                                        <w:right w:val="none" w:sz="0" w:space="0" w:color="auto"/>
                                      </w:divBdr>
                                      <w:divsChild>
                                        <w:div w:id="7201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131466">
      <w:marLeft w:val="0"/>
      <w:marRight w:val="0"/>
      <w:marTop w:val="0"/>
      <w:marBottom w:val="0"/>
      <w:divBdr>
        <w:top w:val="none" w:sz="0" w:space="0" w:color="auto"/>
        <w:left w:val="none" w:sz="0" w:space="0" w:color="auto"/>
        <w:bottom w:val="none" w:sz="0" w:space="0" w:color="auto"/>
        <w:right w:val="none" w:sz="0" w:space="0" w:color="auto"/>
      </w:divBdr>
      <w:divsChild>
        <w:div w:id="720131486">
          <w:marLeft w:val="0"/>
          <w:marRight w:val="18"/>
          <w:marTop w:val="0"/>
          <w:marBottom w:val="0"/>
          <w:divBdr>
            <w:top w:val="none" w:sz="0" w:space="0" w:color="auto"/>
            <w:left w:val="none" w:sz="0" w:space="0" w:color="auto"/>
            <w:bottom w:val="none" w:sz="0" w:space="0" w:color="auto"/>
            <w:right w:val="none" w:sz="0" w:space="0" w:color="auto"/>
          </w:divBdr>
        </w:div>
        <w:div w:id="720131495">
          <w:marLeft w:val="0"/>
          <w:marRight w:val="18"/>
          <w:marTop w:val="0"/>
          <w:marBottom w:val="0"/>
          <w:divBdr>
            <w:top w:val="none" w:sz="0" w:space="0" w:color="auto"/>
            <w:left w:val="none" w:sz="0" w:space="0" w:color="auto"/>
            <w:bottom w:val="none" w:sz="0" w:space="0" w:color="auto"/>
            <w:right w:val="none" w:sz="0" w:space="0" w:color="auto"/>
          </w:divBdr>
        </w:div>
      </w:divsChild>
    </w:div>
    <w:div w:id="720131467">
      <w:marLeft w:val="0"/>
      <w:marRight w:val="0"/>
      <w:marTop w:val="0"/>
      <w:marBottom w:val="0"/>
      <w:divBdr>
        <w:top w:val="none" w:sz="0" w:space="0" w:color="auto"/>
        <w:left w:val="none" w:sz="0" w:space="0" w:color="auto"/>
        <w:bottom w:val="none" w:sz="0" w:space="0" w:color="auto"/>
        <w:right w:val="none" w:sz="0" w:space="0" w:color="auto"/>
      </w:divBdr>
    </w:div>
    <w:div w:id="720131470">
      <w:marLeft w:val="0"/>
      <w:marRight w:val="0"/>
      <w:marTop w:val="0"/>
      <w:marBottom w:val="0"/>
      <w:divBdr>
        <w:top w:val="none" w:sz="0" w:space="0" w:color="auto"/>
        <w:left w:val="none" w:sz="0" w:space="0" w:color="auto"/>
        <w:bottom w:val="none" w:sz="0" w:space="0" w:color="auto"/>
        <w:right w:val="none" w:sz="0" w:space="0" w:color="auto"/>
      </w:divBdr>
      <w:divsChild>
        <w:div w:id="720131468">
          <w:marLeft w:val="720"/>
          <w:marRight w:val="720"/>
          <w:marTop w:val="100"/>
          <w:marBottom w:val="100"/>
          <w:divBdr>
            <w:top w:val="none" w:sz="0" w:space="0" w:color="auto"/>
            <w:left w:val="none" w:sz="0" w:space="0" w:color="auto"/>
            <w:bottom w:val="none" w:sz="0" w:space="0" w:color="auto"/>
            <w:right w:val="none" w:sz="0" w:space="0" w:color="auto"/>
          </w:divBdr>
        </w:div>
      </w:divsChild>
    </w:div>
    <w:div w:id="720131473">
      <w:marLeft w:val="0"/>
      <w:marRight w:val="0"/>
      <w:marTop w:val="0"/>
      <w:marBottom w:val="0"/>
      <w:divBdr>
        <w:top w:val="none" w:sz="0" w:space="0" w:color="auto"/>
        <w:left w:val="none" w:sz="0" w:space="0" w:color="auto"/>
        <w:bottom w:val="none" w:sz="0" w:space="0" w:color="auto"/>
        <w:right w:val="none" w:sz="0" w:space="0" w:color="auto"/>
      </w:divBdr>
    </w:div>
    <w:div w:id="720131476">
      <w:marLeft w:val="0"/>
      <w:marRight w:val="0"/>
      <w:marTop w:val="0"/>
      <w:marBottom w:val="0"/>
      <w:divBdr>
        <w:top w:val="none" w:sz="0" w:space="0" w:color="auto"/>
        <w:left w:val="none" w:sz="0" w:space="0" w:color="auto"/>
        <w:bottom w:val="none" w:sz="0" w:space="0" w:color="auto"/>
        <w:right w:val="none" w:sz="0" w:space="0" w:color="auto"/>
      </w:divBdr>
    </w:div>
    <w:div w:id="720131478">
      <w:marLeft w:val="0"/>
      <w:marRight w:val="0"/>
      <w:marTop w:val="0"/>
      <w:marBottom w:val="0"/>
      <w:divBdr>
        <w:top w:val="none" w:sz="0" w:space="0" w:color="auto"/>
        <w:left w:val="none" w:sz="0" w:space="0" w:color="auto"/>
        <w:bottom w:val="none" w:sz="0" w:space="0" w:color="auto"/>
        <w:right w:val="none" w:sz="0" w:space="0" w:color="auto"/>
      </w:divBdr>
      <w:divsChild>
        <w:div w:id="720131491">
          <w:marLeft w:val="720"/>
          <w:marRight w:val="720"/>
          <w:marTop w:val="100"/>
          <w:marBottom w:val="100"/>
          <w:divBdr>
            <w:top w:val="none" w:sz="0" w:space="0" w:color="auto"/>
            <w:left w:val="none" w:sz="0" w:space="0" w:color="auto"/>
            <w:bottom w:val="none" w:sz="0" w:space="0" w:color="auto"/>
            <w:right w:val="none" w:sz="0" w:space="0" w:color="auto"/>
          </w:divBdr>
          <w:divsChild>
            <w:div w:id="7201314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131480">
      <w:marLeft w:val="0"/>
      <w:marRight w:val="0"/>
      <w:marTop w:val="0"/>
      <w:marBottom w:val="0"/>
      <w:divBdr>
        <w:top w:val="none" w:sz="0" w:space="0" w:color="auto"/>
        <w:left w:val="none" w:sz="0" w:space="0" w:color="auto"/>
        <w:bottom w:val="none" w:sz="0" w:space="0" w:color="auto"/>
        <w:right w:val="none" w:sz="0" w:space="0" w:color="auto"/>
      </w:divBdr>
      <w:divsChild>
        <w:div w:id="720131471">
          <w:marLeft w:val="0"/>
          <w:marRight w:val="18"/>
          <w:marTop w:val="0"/>
          <w:marBottom w:val="0"/>
          <w:divBdr>
            <w:top w:val="none" w:sz="0" w:space="0" w:color="auto"/>
            <w:left w:val="none" w:sz="0" w:space="0" w:color="auto"/>
            <w:bottom w:val="none" w:sz="0" w:space="0" w:color="auto"/>
            <w:right w:val="none" w:sz="0" w:space="0" w:color="auto"/>
          </w:divBdr>
        </w:div>
      </w:divsChild>
    </w:div>
    <w:div w:id="720131481">
      <w:marLeft w:val="0"/>
      <w:marRight w:val="0"/>
      <w:marTop w:val="0"/>
      <w:marBottom w:val="0"/>
      <w:divBdr>
        <w:top w:val="none" w:sz="0" w:space="0" w:color="auto"/>
        <w:left w:val="none" w:sz="0" w:space="0" w:color="auto"/>
        <w:bottom w:val="none" w:sz="0" w:space="0" w:color="auto"/>
        <w:right w:val="none" w:sz="0" w:space="0" w:color="auto"/>
      </w:divBdr>
    </w:div>
    <w:div w:id="720131483">
      <w:marLeft w:val="0"/>
      <w:marRight w:val="0"/>
      <w:marTop w:val="0"/>
      <w:marBottom w:val="0"/>
      <w:divBdr>
        <w:top w:val="none" w:sz="0" w:space="0" w:color="auto"/>
        <w:left w:val="none" w:sz="0" w:space="0" w:color="auto"/>
        <w:bottom w:val="none" w:sz="0" w:space="0" w:color="auto"/>
        <w:right w:val="none" w:sz="0" w:space="0" w:color="auto"/>
      </w:divBdr>
      <w:divsChild>
        <w:div w:id="720131475">
          <w:marLeft w:val="720"/>
          <w:marRight w:val="720"/>
          <w:marTop w:val="100"/>
          <w:marBottom w:val="100"/>
          <w:divBdr>
            <w:top w:val="none" w:sz="0" w:space="0" w:color="auto"/>
            <w:left w:val="none" w:sz="0" w:space="0" w:color="auto"/>
            <w:bottom w:val="none" w:sz="0" w:space="0" w:color="auto"/>
            <w:right w:val="none" w:sz="0" w:space="0" w:color="auto"/>
          </w:divBdr>
          <w:divsChild>
            <w:div w:id="72013150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131484">
      <w:marLeft w:val="0"/>
      <w:marRight w:val="0"/>
      <w:marTop w:val="0"/>
      <w:marBottom w:val="0"/>
      <w:divBdr>
        <w:top w:val="none" w:sz="0" w:space="0" w:color="auto"/>
        <w:left w:val="none" w:sz="0" w:space="0" w:color="auto"/>
        <w:bottom w:val="none" w:sz="0" w:space="0" w:color="auto"/>
        <w:right w:val="none" w:sz="0" w:space="0" w:color="auto"/>
      </w:divBdr>
    </w:div>
    <w:div w:id="720131485">
      <w:marLeft w:val="0"/>
      <w:marRight w:val="0"/>
      <w:marTop w:val="0"/>
      <w:marBottom w:val="0"/>
      <w:divBdr>
        <w:top w:val="none" w:sz="0" w:space="0" w:color="auto"/>
        <w:left w:val="none" w:sz="0" w:space="0" w:color="auto"/>
        <w:bottom w:val="none" w:sz="0" w:space="0" w:color="auto"/>
        <w:right w:val="none" w:sz="0" w:space="0" w:color="auto"/>
      </w:divBdr>
    </w:div>
    <w:div w:id="720131490">
      <w:marLeft w:val="0"/>
      <w:marRight w:val="0"/>
      <w:marTop w:val="0"/>
      <w:marBottom w:val="0"/>
      <w:divBdr>
        <w:top w:val="none" w:sz="0" w:space="0" w:color="auto"/>
        <w:left w:val="none" w:sz="0" w:space="0" w:color="auto"/>
        <w:bottom w:val="none" w:sz="0" w:space="0" w:color="auto"/>
        <w:right w:val="none" w:sz="0" w:space="0" w:color="auto"/>
      </w:divBdr>
    </w:div>
    <w:div w:id="720131493">
      <w:marLeft w:val="0"/>
      <w:marRight w:val="0"/>
      <w:marTop w:val="0"/>
      <w:marBottom w:val="0"/>
      <w:divBdr>
        <w:top w:val="none" w:sz="0" w:space="0" w:color="auto"/>
        <w:left w:val="none" w:sz="0" w:space="0" w:color="auto"/>
        <w:bottom w:val="none" w:sz="0" w:space="0" w:color="auto"/>
        <w:right w:val="none" w:sz="0" w:space="0" w:color="auto"/>
      </w:divBdr>
    </w:div>
    <w:div w:id="720131496">
      <w:marLeft w:val="0"/>
      <w:marRight w:val="0"/>
      <w:marTop w:val="0"/>
      <w:marBottom w:val="0"/>
      <w:divBdr>
        <w:top w:val="none" w:sz="0" w:space="0" w:color="auto"/>
        <w:left w:val="none" w:sz="0" w:space="0" w:color="auto"/>
        <w:bottom w:val="none" w:sz="0" w:space="0" w:color="auto"/>
        <w:right w:val="none" w:sz="0" w:space="0" w:color="auto"/>
      </w:divBdr>
    </w:div>
    <w:div w:id="720131497">
      <w:marLeft w:val="0"/>
      <w:marRight w:val="0"/>
      <w:marTop w:val="0"/>
      <w:marBottom w:val="0"/>
      <w:divBdr>
        <w:top w:val="none" w:sz="0" w:space="0" w:color="auto"/>
        <w:left w:val="none" w:sz="0" w:space="0" w:color="auto"/>
        <w:bottom w:val="none" w:sz="0" w:space="0" w:color="auto"/>
        <w:right w:val="none" w:sz="0" w:space="0" w:color="auto"/>
      </w:divBdr>
      <w:divsChild>
        <w:div w:id="720131489">
          <w:marLeft w:val="720"/>
          <w:marRight w:val="720"/>
          <w:marTop w:val="100"/>
          <w:marBottom w:val="100"/>
          <w:divBdr>
            <w:top w:val="none" w:sz="0" w:space="0" w:color="auto"/>
            <w:left w:val="none" w:sz="0" w:space="0" w:color="auto"/>
            <w:bottom w:val="none" w:sz="0" w:space="0" w:color="auto"/>
            <w:right w:val="none" w:sz="0" w:space="0" w:color="auto"/>
          </w:divBdr>
        </w:div>
      </w:divsChild>
    </w:div>
    <w:div w:id="720131498">
      <w:marLeft w:val="0"/>
      <w:marRight w:val="0"/>
      <w:marTop w:val="0"/>
      <w:marBottom w:val="0"/>
      <w:divBdr>
        <w:top w:val="none" w:sz="0" w:space="0" w:color="auto"/>
        <w:left w:val="none" w:sz="0" w:space="0" w:color="auto"/>
        <w:bottom w:val="none" w:sz="0" w:space="0" w:color="auto"/>
        <w:right w:val="none" w:sz="0" w:space="0" w:color="auto"/>
      </w:divBdr>
    </w:div>
    <w:div w:id="720131499">
      <w:marLeft w:val="0"/>
      <w:marRight w:val="0"/>
      <w:marTop w:val="0"/>
      <w:marBottom w:val="0"/>
      <w:divBdr>
        <w:top w:val="none" w:sz="0" w:space="0" w:color="auto"/>
        <w:left w:val="none" w:sz="0" w:space="0" w:color="auto"/>
        <w:bottom w:val="none" w:sz="0" w:space="0" w:color="auto"/>
        <w:right w:val="none" w:sz="0" w:space="0" w:color="auto"/>
      </w:divBdr>
    </w:div>
    <w:div w:id="720131502">
      <w:marLeft w:val="0"/>
      <w:marRight w:val="0"/>
      <w:marTop w:val="0"/>
      <w:marBottom w:val="0"/>
      <w:divBdr>
        <w:top w:val="none" w:sz="0" w:space="0" w:color="auto"/>
        <w:left w:val="none" w:sz="0" w:space="0" w:color="auto"/>
        <w:bottom w:val="none" w:sz="0" w:space="0" w:color="auto"/>
        <w:right w:val="none" w:sz="0" w:space="0" w:color="auto"/>
      </w:divBdr>
    </w:div>
    <w:div w:id="7201315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oland.com.my/" TargetMode="External"/><Relationship Id="rId13" Type="http://schemas.openxmlformats.org/officeDocument/2006/relationships/image" Target="media/image5.jpeg"/><Relationship Id="rId18" Type="http://schemas.openxmlformats.org/officeDocument/2006/relationships/hyperlink" Target="http://www.silkahotels.com/cheras/rooms.php" TargetMode="External"/><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bbs.unpcn.com/attachment.aspx?attachmentid=1721003"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bis.com/gb/hotel-8552-ibis-styles-kuala-lumpur-fraser-business-park/index.shtml" TargetMode="Externa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www.rwsentosa.com/language/zh-TW/Homepage/Attractions/UniversalStudiosSingapore" TargetMode="External"/><Relationship Id="rId37" Type="http://schemas.openxmlformats.org/officeDocument/2006/relationships/hyperlink" Target="http://www.amansariresidenceresortsa.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bayumarinaresort.com/" TargetMode="External"/><Relationship Id="rId10" Type="http://schemas.openxmlformats.org/officeDocument/2006/relationships/hyperlink" Target="http://www.rwsentosa.com/language/zh-TW/Homepage/ThingsToDo/UniversalStudiosSingapore" TargetMode="External"/><Relationship Id="rId19" Type="http://schemas.openxmlformats.org/officeDocument/2006/relationships/image" Target="media/image8.jpeg"/><Relationship Id="rId31" Type="http://schemas.openxmlformats.org/officeDocument/2006/relationships/hyperlink" Target="http://www.amansariresidenceresortsa.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ayoulagoon.com.my/"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bayumarinaresort.com/" TargetMode="External"/><Relationship Id="rId3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hyperlink" Target="Tel:02-66178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7</Pages>
  <Words>988</Words>
  <Characters>5635</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coco</dc:creator>
  <cp:keywords/>
  <dc:description/>
  <cp:lastModifiedBy>Ntptu0301</cp:lastModifiedBy>
  <cp:revision>8</cp:revision>
  <cp:lastPrinted>2015-05-14T07:16:00Z</cp:lastPrinted>
  <dcterms:created xsi:type="dcterms:W3CDTF">2015-05-11T08:00:00Z</dcterms:created>
  <dcterms:modified xsi:type="dcterms:W3CDTF">2015-05-19T07:18:00Z</dcterms:modified>
</cp:coreProperties>
</file>